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29B41" w14:textId="77777777" w:rsidR="00410CAB" w:rsidRDefault="00CD35FB">
      <w:bookmarkStart w:id="0" w:name="_Hlk60064517"/>
      <w:bookmarkEnd w:id="0"/>
      <w:r>
        <w:t>PART 1- GENERAL</w:t>
      </w:r>
    </w:p>
    <w:p w14:paraId="6DCAE720" w14:textId="77777777" w:rsidR="00CD35FB" w:rsidRDefault="00CD35FB" w:rsidP="00CD35FB">
      <w:pPr>
        <w:pStyle w:val="ListParagraph"/>
        <w:numPr>
          <w:ilvl w:val="1"/>
          <w:numId w:val="1"/>
        </w:numPr>
      </w:pPr>
      <w:r>
        <w:t>DESCRIPTION OF WORK</w:t>
      </w:r>
    </w:p>
    <w:p w14:paraId="1C11A0A7" w14:textId="77777777" w:rsidR="00CD35FB" w:rsidRDefault="00CD35FB" w:rsidP="00CD35FB">
      <w:pPr>
        <w:pStyle w:val="ListParagraph"/>
        <w:ind w:left="435"/>
      </w:pPr>
    </w:p>
    <w:p w14:paraId="6B4CDB0A" w14:textId="77777777" w:rsidR="00CD35FB" w:rsidRDefault="00E36AEA" w:rsidP="00CD35FB">
      <w:pPr>
        <w:pStyle w:val="ListParagraph"/>
        <w:numPr>
          <w:ilvl w:val="0"/>
          <w:numId w:val="2"/>
        </w:numPr>
      </w:pPr>
      <w:r>
        <w:t>Extent of P</w:t>
      </w:r>
      <w:r w:rsidR="00CD35FB">
        <w:t xml:space="preserve">erimeter </w:t>
      </w:r>
      <w:r>
        <w:t>Security L</w:t>
      </w:r>
      <w:r w:rsidR="00CD35FB">
        <w:t>ighting work is indicated by drawings and schedules</w:t>
      </w:r>
    </w:p>
    <w:p w14:paraId="7E7C0D8F" w14:textId="77777777" w:rsidR="00CD35FB" w:rsidRDefault="00CD35FB" w:rsidP="00CD35FB">
      <w:pPr>
        <w:pStyle w:val="ListParagraph"/>
      </w:pPr>
    </w:p>
    <w:p w14:paraId="78211BC2" w14:textId="77777777" w:rsidR="00CD35FB" w:rsidRDefault="00E36AEA" w:rsidP="00CD35FB">
      <w:pPr>
        <w:pStyle w:val="ListParagraph"/>
        <w:numPr>
          <w:ilvl w:val="0"/>
          <w:numId w:val="2"/>
        </w:numPr>
      </w:pPr>
      <w:r>
        <w:t>Type of Perimeter L</w:t>
      </w:r>
      <w:r w:rsidR="00CD35FB">
        <w:t>ighting in this section include the following:</w:t>
      </w:r>
    </w:p>
    <w:p w14:paraId="2932E893" w14:textId="77777777" w:rsidR="00CD35FB" w:rsidRDefault="00CD35FB" w:rsidP="00CD35FB">
      <w:pPr>
        <w:pStyle w:val="ListParagraph"/>
      </w:pPr>
    </w:p>
    <w:p w14:paraId="21111610" w14:textId="48581D66" w:rsidR="00CD35FB" w:rsidRPr="00A14A02" w:rsidRDefault="003A67F8" w:rsidP="003A67F8">
      <w:pPr>
        <w:ind w:left="1080"/>
      </w:pPr>
      <w:r w:rsidRPr="00A14A02">
        <w:t>Low Voltage LED Fence Mounted and Wall Mounted Perimeter Security Lights, low voltage power supply and wire</w:t>
      </w:r>
      <w:r>
        <w:t xml:space="preserve"> direct burial,</w:t>
      </w:r>
      <w:r w:rsidRPr="00A14A02">
        <w:t xml:space="preserve"> attached directly to existing or new fence system, or wall </w:t>
      </w:r>
      <w:r>
        <w:t xml:space="preserve">or conduit </w:t>
      </w:r>
      <w:r w:rsidRPr="00A14A02">
        <w:t>mounted, as indicated below and in accompanying design documents</w:t>
      </w:r>
      <w:r w:rsidR="00EA0280" w:rsidRPr="00A14A02">
        <w:t>.</w:t>
      </w:r>
    </w:p>
    <w:p w14:paraId="1E67693D" w14:textId="77777777" w:rsidR="003A67F8" w:rsidRPr="00A14A02" w:rsidRDefault="003A67F8" w:rsidP="003A67F8">
      <w:pPr>
        <w:pStyle w:val="ListParagraph"/>
        <w:numPr>
          <w:ilvl w:val="0"/>
          <w:numId w:val="2"/>
        </w:numPr>
      </w:pPr>
      <w:r w:rsidRPr="00A14A02">
        <w:t xml:space="preserve">Perimeter Security Lighting may be integrated </w:t>
      </w:r>
      <w:r>
        <w:t xml:space="preserve">and activated using hard signal wire or radio </w:t>
      </w:r>
      <w:r w:rsidRPr="00A14A02">
        <w:t xml:space="preserve">with multiple intrusion detection </w:t>
      </w:r>
      <w:r>
        <w:t>third party system(s).</w:t>
      </w:r>
      <w:r w:rsidRPr="00A14A02">
        <w:t xml:space="preserve"> Contractor shall insure compatibility and operation with third party system(s)</w:t>
      </w:r>
    </w:p>
    <w:p w14:paraId="2788224E" w14:textId="7C38C46C" w:rsidR="00B54D0B" w:rsidRPr="00A14A02" w:rsidRDefault="003A67F8" w:rsidP="003A67F8">
      <w:pPr>
        <w:pStyle w:val="ListParagraph"/>
      </w:pPr>
      <w:r w:rsidRPr="00A14A02">
        <w:t xml:space="preserve"> </w:t>
      </w:r>
    </w:p>
    <w:p w14:paraId="2C98D08C" w14:textId="77777777" w:rsidR="00EA0280" w:rsidRDefault="00EA0280" w:rsidP="00EA0280">
      <w:r>
        <w:t>PART 2 PRODUCTS</w:t>
      </w:r>
    </w:p>
    <w:p w14:paraId="7D8545E6" w14:textId="77777777" w:rsidR="00EA0280" w:rsidRDefault="00EA0280" w:rsidP="00EA0280">
      <w:r>
        <w:t>2.01 ACCEPTABLE MANUFACTURERS:</w:t>
      </w:r>
    </w:p>
    <w:p w14:paraId="7CD78DD9" w14:textId="77777777" w:rsidR="00EA0280" w:rsidRDefault="00EA0280" w:rsidP="00EA0280">
      <w:pPr>
        <w:ind w:left="1440" w:hanging="720"/>
      </w:pPr>
      <w:r>
        <w:t xml:space="preserve">A. </w:t>
      </w:r>
      <w:r>
        <w:tab/>
        <w:t>Manufacturer: Subject to compliance with requirements, provide products of manufacturers listed on the drawings within the lighting fixture schedule.</w:t>
      </w:r>
    </w:p>
    <w:p w14:paraId="7469C36D" w14:textId="19A553BB" w:rsidR="00EA0280" w:rsidRDefault="00204F6F" w:rsidP="00E51AD1">
      <w:r>
        <w:t>2.02 PERIMETER</w:t>
      </w:r>
      <w:r w:rsidR="00EA0280">
        <w:t xml:space="preserve"> </w:t>
      </w:r>
      <w:r w:rsidR="00834855">
        <w:t xml:space="preserve">FENCE MOUNTED SECURITY </w:t>
      </w:r>
      <w:r w:rsidR="00EA0280">
        <w:t>LIGHTING FIXTURES:</w:t>
      </w:r>
    </w:p>
    <w:p w14:paraId="187B27B5" w14:textId="10CCC9B0" w:rsidR="00E51AD1" w:rsidRDefault="003A67F8" w:rsidP="003A67F8">
      <w:pPr>
        <w:pStyle w:val="ListParagraph"/>
        <w:numPr>
          <w:ilvl w:val="0"/>
          <w:numId w:val="24"/>
        </w:numPr>
      </w:pPr>
      <w:r>
        <w:t xml:space="preserve">General: Provide lighting fixtures, of size, wattage, lumen output, optical pattern, </w:t>
      </w:r>
      <w:r w:rsidR="00E6674E">
        <w:t>ratings,</w:t>
      </w:r>
      <w:r>
        <w:t xml:space="preserve"> and 3</w:t>
      </w:r>
      <w:r>
        <w:rPr>
          <w:vertAlign w:val="superscript"/>
        </w:rPr>
        <w:t>rd</w:t>
      </w:r>
      <w:r>
        <w:t xml:space="preserve"> party LM79 testing documentation as indicated; complete with, but not necessarily limited to housings, drivers, power supplies and wiring as per quantity and design and luminaire model specified on plans.</w:t>
      </w:r>
    </w:p>
    <w:p w14:paraId="5075B452" w14:textId="2E9FE005" w:rsidR="00A05EC3" w:rsidRDefault="00204F6F" w:rsidP="00A05EC3">
      <w:r>
        <w:t>2.03 LUMINAIRES</w:t>
      </w:r>
      <w:r w:rsidR="00154A17">
        <w:t>:</w:t>
      </w:r>
    </w:p>
    <w:p w14:paraId="4E937EC0" w14:textId="551A166B" w:rsidR="00A05EC3" w:rsidRDefault="00A05EC3" w:rsidP="00A05EC3">
      <w:pPr>
        <w:pStyle w:val="ListParagraph"/>
        <w:numPr>
          <w:ilvl w:val="0"/>
          <w:numId w:val="11"/>
        </w:numPr>
        <w:autoSpaceDE w:val="0"/>
        <w:autoSpaceDN w:val="0"/>
        <w:adjustRightInd w:val="0"/>
        <w:spacing w:after="0" w:line="240" w:lineRule="auto"/>
      </w:pPr>
      <w:r>
        <w:t>Fence mounted luminaires shall be Cast Perimeter Lighting Generation 3 Model # CPL38, CPL312, CPL316, or CPL325 series. Dimensions: 29” (73.cm) High, with a top luminaire assembly 6.0</w:t>
      </w:r>
      <w:proofErr w:type="gramStart"/>
      <w:r>
        <w:t>”  (</w:t>
      </w:r>
      <w:proofErr w:type="gramEnd"/>
      <w:r>
        <w:t xml:space="preserve"> 15.0cm) Wide , 9.00” ( 23.0cm) long, 1.375”(3.25cm) thick. Standard luminaire stem length is 24” inches: (61 cm) and can be customized by adding a dash at the end of the model number indicating the desired pipe length by the inch up to a maximum of 36” inches or (92cm). Castings shall be constructed of die cast </w:t>
      </w:r>
      <w:r w:rsidR="00BA45F5">
        <w:lastRenderedPageBreak/>
        <w:t xml:space="preserve">aluminum </w:t>
      </w:r>
      <w:r>
        <w:t>alloy together with sand blasted matte finish schedule 40 aluminum 6061-T6 pipe</w:t>
      </w:r>
      <w:r w:rsidR="001D04FC">
        <w:t xml:space="preserve">. </w:t>
      </w:r>
      <w:r>
        <w:t>Luminaire shall have machined brass ball joint style swivel adjustment knuckle to allow installer seamless 0</w:t>
      </w:r>
      <w:r>
        <w:rPr>
          <w:rFonts w:cstheme="minorHAnsi"/>
        </w:rPr>
        <w:t>°</w:t>
      </w:r>
      <w:r>
        <w:t>to 22</w:t>
      </w:r>
      <w:r>
        <w:rPr>
          <w:rFonts w:cstheme="minorHAnsi"/>
        </w:rPr>
        <w:t>°</w:t>
      </w:r>
      <w:r>
        <w:t xml:space="preserve"> adjustment </w:t>
      </w:r>
      <w:r w:rsidR="00BA45F5">
        <w:t xml:space="preserve">of luminaire head </w:t>
      </w:r>
      <w:r>
        <w:t>off 90</w:t>
      </w:r>
      <w:r>
        <w:rPr>
          <w:rFonts w:cstheme="minorHAnsi"/>
        </w:rPr>
        <w:t>°</w:t>
      </w:r>
      <w:r>
        <w:t xml:space="preserve"> in any orientation to allow optical pattern adjustment to accommodate grade, surface or field adjustment required by end user. Luminaire shall allow full 360</w:t>
      </w:r>
      <w:r>
        <w:rPr>
          <w:rFonts w:cstheme="minorHAnsi"/>
        </w:rPr>
        <w:t>°</w:t>
      </w:r>
      <w:r>
        <w:t xml:space="preserve">rotation of the fixture head. Luminaire shall mount directly to the </w:t>
      </w:r>
      <w:r w:rsidR="003A67F8">
        <w:t xml:space="preserve">round </w:t>
      </w:r>
      <w:r>
        <w:t xml:space="preserve">upright fence post </w:t>
      </w:r>
      <w:r w:rsidR="003A67F8">
        <w:t xml:space="preserve">ranging from </w:t>
      </w:r>
      <w:r>
        <w:t>1-1/4” to 4.5” OD using standard</w:t>
      </w:r>
      <w:r w:rsidRPr="0071542A">
        <w:t xml:space="preserve"> </w:t>
      </w:r>
      <w:r>
        <w:t>Luminaire mount</w:t>
      </w:r>
      <w:r w:rsidR="001D04FC">
        <w:t>ing bracket</w:t>
      </w:r>
      <w:r>
        <w:t xml:space="preserve"> supplied with CPL3 Series</w:t>
      </w:r>
      <w:r w:rsidR="001D04FC">
        <w:t xml:space="preserve"> fixture</w:t>
      </w:r>
      <w:r>
        <w:t xml:space="preserve">. Luminaire shall also accommodate 6”x6” square fence post using optional mounting bracket model# CPL3MB6X6 and 6” Round upright fence posts using optional mounting bracket model# CPL3MB6R purchased separately. Luminaire shall be provided with a separate back mounting plate and “U” bracket that detaches from luminaire base and mounts easily to the upright round fence post.  Luminaire shall attach to back mounting plate by way of three ¼-20 </w:t>
      </w:r>
      <w:r w:rsidR="007F313B">
        <w:t xml:space="preserve">304 </w:t>
      </w:r>
      <w:r>
        <w:t>stainless pan head screws. Fixture mount</w:t>
      </w:r>
      <w:r w:rsidR="001C0209">
        <w:t>ing plate shall attach</w:t>
      </w:r>
      <w:r>
        <w:t xml:space="preserve"> </w:t>
      </w:r>
      <w:r w:rsidR="007F313B">
        <w:t xml:space="preserve">to </w:t>
      </w:r>
      <w:r w:rsidR="00D902CD">
        <w:t xml:space="preserve">upright fence post </w:t>
      </w:r>
      <w:r w:rsidR="001C0209">
        <w:t>using</w:t>
      </w:r>
      <w:r>
        <w:t xml:space="preserve"> 5-16 x 6” long U bracket </w:t>
      </w:r>
      <w:r w:rsidR="007F313B">
        <w:t>style</w:t>
      </w:r>
      <w:r w:rsidR="001C0209">
        <w:t xml:space="preserve"> 304 stainless steel </w:t>
      </w:r>
      <w:r>
        <w:t>5/16-18 UNC thread</w:t>
      </w:r>
      <w:r w:rsidR="001C0209">
        <w:t>ed</w:t>
      </w:r>
      <w:r>
        <w:t xml:space="preserve"> </w:t>
      </w:r>
      <w:r w:rsidR="001C0209">
        <w:t xml:space="preserve">end connection </w:t>
      </w:r>
      <w:r>
        <w:t>together with nut and washer</w:t>
      </w:r>
      <w:r w:rsidR="001C0209">
        <w:t xml:space="preserve"> hardware</w:t>
      </w:r>
      <w:r>
        <w:t xml:space="preserve">. Luminaire base shall mount against back mounting plate </w:t>
      </w:r>
      <w:r w:rsidR="001D04FC">
        <w:t xml:space="preserve">bracket </w:t>
      </w:r>
      <w:r>
        <w:t>and provide</w:t>
      </w:r>
      <w:r w:rsidR="00A74B5C">
        <w:t xml:space="preserve"> two</w:t>
      </w:r>
      <w:r>
        <w:t xml:space="preserve"> “mouse hole” style </w:t>
      </w:r>
      <w:r w:rsidR="00A74B5C">
        <w:t xml:space="preserve">one person </w:t>
      </w:r>
      <w:r>
        <w:t xml:space="preserve">quick connect attachment. (See below figure # 13 for complete mounting instructions) </w:t>
      </w:r>
      <w:bookmarkStart w:id="1" w:name="_Hlk65654726"/>
      <w:r>
        <w:t xml:space="preserve">Base </w:t>
      </w:r>
      <w:r w:rsidR="00E6674E">
        <w:t xml:space="preserve">electrical wiring </w:t>
      </w:r>
      <w:r>
        <w:t xml:space="preserve">Junction box inside dimension 2.5” (6.5cm) Depth x 2.5” (6.5 cm) Height x 4.50” (11.5cm) Width with removable front wiring compartment cover plate and upper </w:t>
      </w:r>
      <w:r w:rsidR="00E6674E">
        <w:t xml:space="preserve">housing </w:t>
      </w:r>
      <w:r w:rsidR="001C0209">
        <w:t xml:space="preserve">molded </w:t>
      </w:r>
      <w:r>
        <w:t>drip edge</w:t>
      </w:r>
      <w:r w:rsidR="001C0209">
        <w:t xml:space="preserve"> feature</w:t>
      </w:r>
      <w:r>
        <w:t>, together with bottom drop down wire strain relief compression plate</w:t>
      </w:r>
      <w:r w:rsidR="001D04FC">
        <w:t>,</w:t>
      </w:r>
      <w:r>
        <w:t xml:space="preserve"> to accommodate the wire feeding and exiting luminaire. </w:t>
      </w:r>
      <w:r w:rsidR="00C43A4C">
        <w:t xml:space="preserve">Bottom </w:t>
      </w:r>
      <w:r>
        <w:t>drop down wire strain relief plate shall accept # 14-2, # 12-</w:t>
      </w:r>
      <w:proofErr w:type="gramStart"/>
      <w:r>
        <w:t>2</w:t>
      </w:r>
      <w:proofErr w:type="gramEnd"/>
      <w:r>
        <w:t xml:space="preserve"> and # 10-2 </w:t>
      </w:r>
      <w:r w:rsidR="00E6674E">
        <w:t xml:space="preserve">SPT style </w:t>
      </w:r>
      <w:r>
        <w:t xml:space="preserve">No-Ox wire. Bottom plate shall include standard ½” (.860”) knock-out electrical fitting access with plastic removable plug.   Luminaire shall be provided with Tyco “Mate-N-Lock” commercial pin and socket connector model #770069-1 &amp; 770065-1 to allow the coupling or decoupling of power source </w:t>
      </w:r>
      <w:r w:rsidR="001D04FC">
        <w:t>to luminaire</w:t>
      </w:r>
      <w:r>
        <w:t xml:space="preserve">. </w:t>
      </w:r>
      <w:bookmarkEnd w:id="1"/>
      <w:r w:rsidR="00E6674E">
        <w:t>Driver Circuit</w:t>
      </w:r>
      <w:r w:rsidR="001C0209">
        <w:t xml:space="preserve"> (s)</w:t>
      </w:r>
      <w:r w:rsidR="00E6674E">
        <w:t xml:space="preserve"> shall be easily replaceable using same Tyco Connectors and held in place by</w:t>
      </w:r>
      <w:r w:rsidR="00FE03D8">
        <w:t xml:space="preserve"> thermally conductive Copper Bar Stock retainer</w:t>
      </w:r>
      <w:r w:rsidR="001D04FC">
        <w:t xml:space="preserve"> and set screw</w:t>
      </w:r>
      <w:r w:rsidR="00FE03D8">
        <w:t xml:space="preserve">. </w:t>
      </w:r>
      <w:r>
        <w:t>Ambient operating range shall be from -40°C to +55°C. Low voltage operating input range shall allow for between 12 to 30 volts</w:t>
      </w:r>
      <w:r w:rsidR="00AA4446">
        <w:t xml:space="preserve"> power</w:t>
      </w:r>
      <w:r>
        <w:t xml:space="preserve">. </w:t>
      </w:r>
      <w:r w:rsidR="00AA4446">
        <w:t xml:space="preserve">For Optimal operation </w:t>
      </w:r>
      <w:r w:rsidR="00D902CD">
        <w:t>power</w:t>
      </w:r>
      <w:r w:rsidR="00AA4446">
        <w:t xml:space="preserve"> luminaires at between </w:t>
      </w:r>
      <w:proofErr w:type="gramStart"/>
      <w:r w:rsidR="00AA4446">
        <w:t>26 and 17 Volts</w:t>
      </w:r>
      <w:proofErr w:type="gramEnd"/>
      <w:r w:rsidR="00AA4446">
        <w:t xml:space="preserve"> DC Power.  </w:t>
      </w:r>
      <w:r>
        <w:t xml:space="preserve">Luminaire shall consume </w:t>
      </w:r>
      <w:r w:rsidR="002942D6">
        <w:t xml:space="preserve">the following wattage and deliver the following lumens when operating on </w:t>
      </w:r>
      <w:r>
        <w:t>DC power as follows:</w:t>
      </w:r>
    </w:p>
    <w:p w14:paraId="0B725C87" w14:textId="4238B4BC" w:rsidR="00A05EC3" w:rsidRDefault="00A05EC3" w:rsidP="00A05EC3">
      <w:pPr>
        <w:pStyle w:val="ListParagraph"/>
        <w:numPr>
          <w:ilvl w:val="1"/>
          <w:numId w:val="11"/>
        </w:numPr>
        <w:autoSpaceDE w:val="0"/>
        <w:autoSpaceDN w:val="0"/>
        <w:adjustRightInd w:val="0"/>
        <w:spacing w:after="0" w:line="240" w:lineRule="auto"/>
      </w:pPr>
      <w:r w:rsidRPr="00D152F8">
        <w:rPr>
          <w:b/>
          <w:bCs/>
        </w:rPr>
        <w:t>CPL38</w:t>
      </w:r>
      <w:r>
        <w:t xml:space="preserve"> </w:t>
      </w:r>
      <w:r w:rsidR="00AA4446">
        <w:t xml:space="preserve">  </w:t>
      </w:r>
      <w:r>
        <w:t>DC Power</w:t>
      </w:r>
      <w:r w:rsidR="00AA4446">
        <w:t>,</w:t>
      </w:r>
      <w:r>
        <w:t xml:space="preserve"> 10.72 Watts</w:t>
      </w:r>
      <w:r w:rsidR="002942D6">
        <w:t xml:space="preserve"> consumed</w:t>
      </w:r>
      <w:r>
        <w:t xml:space="preserve"> at </w:t>
      </w:r>
      <w:r w:rsidR="00AA4446">
        <w:t>26-</w:t>
      </w:r>
      <w:r>
        <w:t>17V DC</w:t>
      </w:r>
      <w:r w:rsidR="002942D6">
        <w:t xml:space="preserve"> Delivering 1</w:t>
      </w:r>
      <w:r w:rsidR="00453BEB">
        <w:t>,</w:t>
      </w:r>
      <w:r w:rsidR="002942D6">
        <w:t>172 Lumens</w:t>
      </w:r>
    </w:p>
    <w:p w14:paraId="3D54532D" w14:textId="147A7202" w:rsidR="00A05EC3" w:rsidRDefault="00A05EC3" w:rsidP="00A05EC3">
      <w:pPr>
        <w:pStyle w:val="ListParagraph"/>
        <w:numPr>
          <w:ilvl w:val="1"/>
          <w:numId w:val="11"/>
        </w:numPr>
        <w:autoSpaceDE w:val="0"/>
        <w:autoSpaceDN w:val="0"/>
        <w:adjustRightInd w:val="0"/>
        <w:spacing w:after="0" w:line="240" w:lineRule="auto"/>
      </w:pPr>
      <w:r w:rsidRPr="00D152F8">
        <w:rPr>
          <w:b/>
          <w:bCs/>
        </w:rPr>
        <w:t>CPL312</w:t>
      </w:r>
      <w:r>
        <w:t xml:space="preserve"> DC Power</w:t>
      </w:r>
      <w:r w:rsidR="00AA4446">
        <w:t>,</w:t>
      </w:r>
      <w:r>
        <w:t xml:space="preserve"> 17.56 Watts </w:t>
      </w:r>
      <w:r w:rsidR="002942D6">
        <w:t xml:space="preserve">consumed </w:t>
      </w:r>
      <w:r>
        <w:t xml:space="preserve">at </w:t>
      </w:r>
      <w:r w:rsidR="00AA4446">
        <w:t>26-</w:t>
      </w:r>
      <w:r>
        <w:t>17V DC</w:t>
      </w:r>
      <w:r w:rsidR="002942D6">
        <w:t xml:space="preserve"> Delivering 1</w:t>
      </w:r>
      <w:r w:rsidR="00453BEB">
        <w:t>,</w:t>
      </w:r>
      <w:r w:rsidR="002942D6">
        <w:t>662 Lumens</w:t>
      </w:r>
    </w:p>
    <w:p w14:paraId="6707BEA9" w14:textId="387464CF" w:rsidR="00A05EC3" w:rsidRDefault="00A05EC3" w:rsidP="00A05EC3">
      <w:pPr>
        <w:pStyle w:val="ListParagraph"/>
        <w:numPr>
          <w:ilvl w:val="1"/>
          <w:numId w:val="11"/>
        </w:numPr>
        <w:autoSpaceDE w:val="0"/>
        <w:autoSpaceDN w:val="0"/>
        <w:adjustRightInd w:val="0"/>
        <w:spacing w:after="0" w:line="240" w:lineRule="auto"/>
      </w:pPr>
      <w:r w:rsidRPr="00D152F8">
        <w:rPr>
          <w:b/>
          <w:bCs/>
        </w:rPr>
        <w:t>CPL316</w:t>
      </w:r>
      <w:r>
        <w:t xml:space="preserve"> DC Power</w:t>
      </w:r>
      <w:r w:rsidR="00AA4446">
        <w:t>,</w:t>
      </w:r>
      <w:r>
        <w:t xml:space="preserve"> 21.75 Watts </w:t>
      </w:r>
      <w:r w:rsidR="002942D6">
        <w:t xml:space="preserve">consumed </w:t>
      </w:r>
      <w:r>
        <w:t xml:space="preserve">at </w:t>
      </w:r>
      <w:r w:rsidR="00AA4446">
        <w:t>26-</w:t>
      </w:r>
      <w:r>
        <w:t>17V DC</w:t>
      </w:r>
      <w:r w:rsidR="002942D6">
        <w:t xml:space="preserve"> Delivering 2</w:t>
      </w:r>
      <w:r w:rsidR="00453BEB">
        <w:t>,</w:t>
      </w:r>
      <w:r w:rsidR="002942D6">
        <w:t>229 Lumens</w:t>
      </w:r>
    </w:p>
    <w:p w14:paraId="2F2A4704" w14:textId="644C27DF" w:rsidR="00A05EC3" w:rsidRDefault="00A05EC3" w:rsidP="00A05EC3">
      <w:pPr>
        <w:pStyle w:val="ListParagraph"/>
        <w:numPr>
          <w:ilvl w:val="1"/>
          <w:numId w:val="11"/>
        </w:numPr>
        <w:autoSpaceDE w:val="0"/>
        <w:autoSpaceDN w:val="0"/>
        <w:adjustRightInd w:val="0"/>
        <w:spacing w:after="0" w:line="240" w:lineRule="auto"/>
      </w:pPr>
      <w:r w:rsidRPr="00D152F8">
        <w:rPr>
          <w:b/>
          <w:bCs/>
        </w:rPr>
        <w:t>CPL325</w:t>
      </w:r>
      <w:r w:rsidR="00AA4446">
        <w:t xml:space="preserve"> </w:t>
      </w:r>
      <w:r>
        <w:t>DC Power</w:t>
      </w:r>
      <w:r w:rsidR="00AA4446">
        <w:t>,</w:t>
      </w:r>
      <w:r>
        <w:t xml:space="preserve"> 33.05 Watts </w:t>
      </w:r>
      <w:r w:rsidR="002942D6">
        <w:t xml:space="preserve">consumed </w:t>
      </w:r>
      <w:r>
        <w:t xml:space="preserve">at </w:t>
      </w:r>
      <w:r w:rsidR="00AA4446">
        <w:t>26-</w:t>
      </w:r>
      <w:r>
        <w:t>17V DC</w:t>
      </w:r>
      <w:r w:rsidR="002942D6">
        <w:t xml:space="preserve"> Delivering 3</w:t>
      </w:r>
      <w:r w:rsidR="00453BEB">
        <w:t>,</w:t>
      </w:r>
      <w:r w:rsidR="002942D6">
        <w:t>064 Lumens</w:t>
      </w:r>
    </w:p>
    <w:p w14:paraId="7340C9D0" w14:textId="77777777" w:rsidR="000033DB" w:rsidRDefault="000033DB" w:rsidP="000033DB">
      <w:pPr>
        <w:pStyle w:val="ListParagraph"/>
        <w:autoSpaceDE w:val="0"/>
        <w:autoSpaceDN w:val="0"/>
        <w:adjustRightInd w:val="0"/>
        <w:spacing w:after="0" w:line="240" w:lineRule="auto"/>
        <w:ind w:left="1800"/>
      </w:pPr>
    </w:p>
    <w:p w14:paraId="02E0C383" w14:textId="5D4A18B6" w:rsidR="000033DB" w:rsidRDefault="00A05EC3" w:rsidP="00A8269E">
      <w:pPr>
        <w:pStyle w:val="ListParagraph"/>
        <w:autoSpaceDE w:val="0"/>
        <w:autoSpaceDN w:val="0"/>
        <w:adjustRightInd w:val="0"/>
        <w:spacing w:after="0" w:line="240" w:lineRule="auto"/>
        <w:ind w:left="1800"/>
      </w:pPr>
      <w:r>
        <w:t xml:space="preserve">Drive circuit power factor shall be .86 or better. Thermal management shall be passive thermal transfer through components in physical contact with thermal pads and luminaire housing.  Thermal pad shall be .010” thick to bond aluminum LED board to the fixture body. No thermal grease shall be allowed for thermal bonding </w:t>
      </w:r>
      <w:r>
        <w:lastRenderedPageBreak/>
        <w:t>of LED’s.  Unit shall not exceed an LED junction temperature test of 75°C when run for two hours at @24.0V AC, 25.8 Watts, Power Factor .86, at a room temperature of 24°</w:t>
      </w:r>
      <w:proofErr w:type="gramStart"/>
      <w:r>
        <w:t>C .</w:t>
      </w:r>
      <w:proofErr w:type="gramEnd"/>
      <w:r>
        <w:t xml:space="preserve"> </w:t>
      </w:r>
    </w:p>
    <w:p w14:paraId="2B2DD14E" w14:textId="12002E05" w:rsidR="00A05EC3" w:rsidRDefault="00A05EC3" w:rsidP="00A05EC3">
      <w:pPr>
        <w:pStyle w:val="ListParagraph"/>
        <w:autoSpaceDE w:val="0"/>
        <w:autoSpaceDN w:val="0"/>
        <w:adjustRightInd w:val="0"/>
        <w:spacing w:after="0" w:line="240" w:lineRule="auto"/>
        <w:ind w:left="1800"/>
      </w:pPr>
      <w:r>
        <w:t xml:space="preserve">Luminaire models shall deliver from the fixture </w:t>
      </w:r>
      <w:r w:rsidR="00A8269E">
        <w:t xml:space="preserve">the following lumen values when operating between 17-26V </w:t>
      </w:r>
      <w:proofErr w:type="gramStart"/>
      <w:r w:rsidR="00A8269E">
        <w:t xml:space="preserve">DC </w:t>
      </w:r>
      <w:r>
        <w:t>:</w:t>
      </w:r>
      <w:proofErr w:type="gramEnd"/>
    </w:p>
    <w:p w14:paraId="17C3601A" w14:textId="5E95E966" w:rsidR="00A05EC3" w:rsidRDefault="00A05EC3" w:rsidP="00A05EC3">
      <w:pPr>
        <w:pStyle w:val="ListParagraph"/>
        <w:numPr>
          <w:ilvl w:val="1"/>
          <w:numId w:val="11"/>
        </w:numPr>
        <w:autoSpaceDE w:val="0"/>
        <w:autoSpaceDN w:val="0"/>
        <w:adjustRightInd w:val="0"/>
        <w:spacing w:after="0" w:line="240" w:lineRule="auto"/>
      </w:pPr>
      <w:r w:rsidRPr="00D152F8">
        <w:rPr>
          <w:b/>
          <w:bCs/>
        </w:rPr>
        <w:t>CPL</w:t>
      </w:r>
      <w:proofErr w:type="gramStart"/>
      <w:r w:rsidRPr="00D152F8">
        <w:rPr>
          <w:b/>
          <w:bCs/>
        </w:rPr>
        <w:t>38</w:t>
      </w:r>
      <w:r>
        <w:t xml:space="preserve">  </w:t>
      </w:r>
      <w:r>
        <w:tab/>
      </w:r>
      <w:proofErr w:type="gramEnd"/>
      <w:r>
        <w:t>At 17</w:t>
      </w:r>
      <w:r w:rsidR="00A8269E">
        <w:t>-26</w:t>
      </w:r>
      <w:r>
        <w:t xml:space="preserve">V DC </w:t>
      </w:r>
      <w:r>
        <w:tab/>
        <w:t>1172 lumens</w:t>
      </w:r>
    </w:p>
    <w:p w14:paraId="3D4A72DA" w14:textId="40C227E7" w:rsidR="00A05EC3" w:rsidRDefault="00A05EC3" w:rsidP="00A05EC3">
      <w:pPr>
        <w:pStyle w:val="ListParagraph"/>
        <w:numPr>
          <w:ilvl w:val="1"/>
          <w:numId w:val="11"/>
        </w:numPr>
        <w:autoSpaceDE w:val="0"/>
        <w:autoSpaceDN w:val="0"/>
        <w:adjustRightInd w:val="0"/>
        <w:spacing w:after="0" w:line="240" w:lineRule="auto"/>
      </w:pPr>
      <w:r w:rsidRPr="00D152F8">
        <w:rPr>
          <w:b/>
          <w:bCs/>
        </w:rPr>
        <w:t>CPL312</w:t>
      </w:r>
      <w:r>
        <w:t xml:space="preserve"> </w:t>
      </w:r>
      <w:r>
        <w:tab/>
        <w:t>At 17</w:t>
      </w:r>
      <w:r w:rsidR="00A8269E">
        <w:t>-26</w:t>
      </w:r>
      <w:r>
        <w:t>V DC</w:t>
      </w:r>
      <w:r>
        <w:tab/>
        <w:t>1662 Lumens</w:t>
      </w:r>
    </w:p>
    <w:p w14:paraId="6C24F1E1" w14:textId="3DCE4246" w:rsidR="00A05EC3" w:rsidRDefault="00A05EC3" w:rsidP="00A05EC3">
      <w:pPr>
        <w:pStyle w:val="ListParagraph"/>
        <w:numPr>
          <w:ilvl w:val="1"/>
          <w:numId w:val="11"/>
        </w:numPr>
        <w:autoSpaceDE w:val="0"/>
        <w:autoSpaceDN w:val="0"/>
        <w:adjustRightInd w:val="0"/>
        <w:spacing w:after="0" w:line="240" w:lineRule="auto"/>
      </w:pPr>
      <w:r w:rsidRPr="00D152F8">
        <w:rPr>
          <w:b/>
          <w:bCs/>
        </w:rPr>
        <w:t>CPL316</w:t>
      </w:r>
      <w:r>
        <w:t xml:space="preserve"> </w:t>
      </w:r>
      <w:r>
        <w:tab/>
        <w:t>At 17</w:t>
      </w:r>
      <w:r w:rsidR="00A8269E">
        <w:t>-26</w:t>
      </w:r>
      <w:r>
        <w:t>V DC</w:t>
      </w:r>
      <w:r>
        <w:tab/>
        <w:t>2229 Lumens</w:t>
      </w:r>
    </w:p>
    <w:p w14:paraId="60603906" w14:textId="6D472457" w:rsidR="00A05EC3" w:rsidRDefault="00A05EC3" w:rsidP="00A05EC3">
      <w:pPr>
        <w:pStyle w:val="ListParagraph"/>
        <w:numPr>
          <w:ilvl w:val="1"/>
          <w:numId w:val="11"/>
        </w:numPr>
        <w:autoSpaceDE w:val="0"/>
        <w:autoSpaceDN w:val="0"/>
        <w:adjustRightInd w:val="0"/>
        <w:spacing w:after="0" w:line="240" w:lineRule="auto"/>
      </w:pPr>
      <w:r w:rsidRPr="00D152F8">
        <w:rPr>
          <w:b/>
          <w:bCs/>
        </w:rPr>
        <w:t>CPL325</w:t>
      </w:r>
      <w:r>
        <w:t xml:space="preserve"> </w:t>
      </w:r>
      <w:r>
        <w:tab/>
        <w:t>At 17</w:t>
      </w:r>
      <w:r w:rsidR="00A8269E">
        <w:t>-26</w:t>
      </w:r>
      <w:r>
        <w:t>V DC</w:t>
      </w:r>
      <w:r>
        <w:tab/>
        <w:t>3064 Lumens</w:t>
      </w:r>
    </w:p>
    <w:p w14:paraId="4DA45582" w14:textId="799DF1E2" w:rsidR="000033DB" w:rsidRDefault="000033DB" w:rsidP="000033DB">
      <w:pPr>
        <w:autoSpaceDE w:val="0"/>
        <w:autoSpaceDN w:val="0"/>
        <w:adjustRightInd w:val="0"/>
        <w:spacing w:after="0" w:line="240" w:lineRule="auto"/>
      </w:pPr>
    </w:p>
    <w:p w14:paraId="3B556DED" w14:textId="682C0C13" w:rsidR="000033DB" w:rsidRPr="000033DB" w:rsidRDefault="000033DB" w:rsidP="000033DB">
      <w:pPr>
        <w:autoSpaceDE w:val="0"/>
        <w:autoSpaceDN w:val="0"/>
        <w:adjustRightInd w:val="0"/>
        <w:spacing w:after="0" w:line="240" w:lineRule="auto"/>
        <w:ind w:left="1440"/>
        <w:rPr>
          <w:b/>
          <w:bCs/>
        </w:rPr>
      </w:pPr>
      <w:r w:rsidRPr="000033DB">
        <w:rPr>
          <w:b/>
          <w:bCs/>
        </w:rPr>
        <w:t xml:space="preserve">NOTE: Ideal operation range of Luminaires is between </w:t>
      </w:r>
      <w:r w:rsidR="00A8269E">
        <w:rPr>
          <w:b/>
          <w:bCs/>
        </w:rPr>
        <w:t>17</w:t>
      </w:r>
      <w:r w:rsidR="00E6674E">
        <w:rPr>
          <w:b/>
          <w:bCs/>
        </w:rPr>
        <w:t>V</w:t>
      </w:r>
      <w:r w:rsidRPr="000033DB">
        <w:rPr>
          <w:b/>
          <w:bCs/>
        </w:rPr>
        <w:t xml:space="preserve"> to 26V DC power </w:t>
      </w:r>
    </w:p>
    <w:p w14:paraId="667897C9" w14:textId="77777777" w:rsidR="00A05EC3" w:rsidRDefault="00A05EC3" w:rsidP="00A05EC3">
      <w:pPr>
        <w:pStyle w:val="ListParagraph"/>
        <w:autoSpaceDE w:val="0"/>
        <w:autoSpaceDN w:val="0"/>
        <w:adjustRightInd w:val="0"/>
        <w:spacing w:after="0" w:line="240" w:lineRule="auto"/>
        <w:ind w:left="1800"/>
      </w:pPr>
    </w:p>
    <w:p w14:paraId="3B63D67B" w14:textId="253A6A4F" w:rsidR="00A05EC3" w:rsidRPr="00DB76DE" w:rsidRDefault="00A05EC3" w:rsidP="00A05EC3">
      <w:pPr>
        <w:pStyle w:val="ListParagraph"/>
        <w:autoSpaceDE w:val="0"/>
        <w:autoSpaceDN w:val="0"/>
        <w:adjustRightInd w:val="0"/>
        <w:spacing w:after="0" w:line="240" w:lineRule="auto"/>
        <w:ind w:left="1800"/>
      </w:pPr>
      <w:r>
        <w:t>Drive Circuit components shall not incorporate the use of any aluminum electrolytic capacitor components. Surge &amp; Spike Protection shall suppress both transient spikes and surges over 40 Volts. Drive circuit shall be moisture protected and fully encapsulated in thermally conductive potting material. Four LED array Shall be housed in optics manufactured of PMMA 8N Plexiglas high impact clear custom with precision</w:t>
      </w:r>
      <w:r w:rsidR="00E6674E">
        <w:t xml:space="preserve"> </w:t>
      </w:r>
      <w:proofErr w:type="gramStart"/>
      <w:r w:rsidR="00E6674E">
        <w:t>360 degree</w:t>
      </w:r>
      <w:proofErr w:type="gramEnd"/>
      <w:r w:rsidR="001C0209">
        <w:t xml:space="preserve"> coverage and beam</w:t>
      </w:r>
      <w:r>
        <w:t xml:space="preserve"> angle of 154° model # XCPO54 together with two-sided moisture resistant adhesive tape secured between optic and PCB </w:t>
      </w:r>
      <w:r w:rsidR="001C0209">
        <w:t xml:space="preserve">provided </w:t>
      </w:r>
      <w:r>
        <w:t xml:space="preserve">with center optic screw. PCB and optic array shall be mounted using stainless 10-24 screws. Optic array shall be further sealed around circumference using </w:t>
      </w:r>
      <w:r w:rsidR="00A8269E">
        <w:t xml:space="preserve">self-leveling </w:t>
      </w:r>
      <w:r>
        <w:t>RTV silicone forming a moisture resistant bond between the optic, fixture casting, thermal pad, and PCB. LED’s shall be manufactured by Cree XPG-2 series BWT-01-0000-00000KE4, 4500 Kelvin +- 250K, CRI index of 70</w:t>
      </w:r>
      <w:r w:rsidR="00D902CD">
        <w:t>,</w:t>
      </w:r>
      <w:r>
        <w:t xml:space="preserve"> Lumen maintenance L-70 of 63,500 hours and manufactured with conformal coating placed over the solder pads. Luminaire driver shall be tested by an independent laboratory to FCC standards and comply for both electromagnetic Interference of Class B conducted and radiated emissions. Luminaire shall be tested to UL electrical standard for safety   1838 &amp; 8750; CE listed and certified to Canada and US Standards C22.2 No.250.0 &amp; C22.2 No.250.13. Luminaire shall be suitable for wet locations. Luminaire shall be </w:t>
      </w:r>
      <w:proofErr w:type="spellStart"/>
      <w:r>
        <w:t>RoHs</w:t>
      </w:r>
      <w:proofErr w:type="spellEnd"/>
      <w:r>
        <w:t xml:space="preserve"> compliant. Luminaire shall meet or exceed IESNA Cut-off Classification; Full cut off (0% above nadir) and dark sky compliant (MLO) for reduction of light pollution and light trespass. Luminaire shall have a maximum BUG rating of B2-U1-G1. Luminaire shall have full accredited NVLAP LM-79 third party validation report available using</w:t>
      </w:r>
      <w:r w:rsidRPr="00DB76DE">
        <w:rPr>
          <w:rFonts w:ascii="Calibri" w:hAnsi="Calibri"/>
        </w:rPr>
        <w:t xml:space="preserve"> IESNA LM79</w:t>
      </w:r>
      <w:r w:rsidRPr="00847811">
        <w:t xml:space="preserve">: </w:t>
      </w:r>
      <w:r w:rsidRPr="00DB76DE">
        <w:rPr>
          <w:rFonts w:cs="Arial"/>
          <w:i/>
          <w:iCs/>
        </w:rPr>
        <w:t xml:space="preserve">2008 </w:t>
      </w:r>
      <w:r w:rsidRPr="00DB76DE">
        <w:rPr>
          <w:rFonts w:cs="Arial"/>
        </w:rPr>
        <w:t xml:space="preserve">Approved Methods for Electrical and Photometric Measurements of Solid-State Lighting Products and </w:t>
      </w:r>
      <w:r w:rsidRPr="00DB76DE">
        <w:rPr>
          <w:rFonts w:cs="Arial"/>
          <w:i/>
          <w:iCs/>
        </w:rPr>
        <w:t xml:space="preserve">ANSI NEMA ANSLG C78.377: 2008 </w:t>
      </w:r>
      <w:r w:rsidRPr="00DB76DE">
        <w:rPr>
          <w:rFonts w:cs="Arial"/>
        </w:rPr>
        <w:t xml:space="preserve">Specification of the Chromaticity of Solid-State Lighting Products. </w:t>
      </w:r>
      <w:r>
        <w:rPr>
          <w:rFonts w:cs="Arial"/>
        </w:rPr>
        <w:t xml:space="preserve">  A</w:t>
      </w:r>
      <w:r w:rsidRPr="00DB76DE">
        <w:rPr>
          <w:rFonts w:cs="Arial"/>
        </w:rPr>
        <w:t xml:space="preserve">s manufactured by Cast </w:t>
      </w:r>
      <w:r>
        <w:rPr>
          <w:rFonts w:cs="Arial"/>
        </w:rPr>
        <w:t xml:space="preserve"> </w:t>
      </w:r>
      <w:r w:rsidRPr="00DB76DE">
        <w:rPr>
          <w:rFonts w:cs="Arial"/>
        </w:rPr>
        <w:t xml:space="preserve"> Lighting 1120- </w:t>
      </w:r>
      <w:proofErr w:type="spellStart"/>
      <w:r w:rsidRPr="00DB76DE">
        <w:rPr>
          <w:rFonts w:cs="Arial"/>
        </w:rPr>
        <w:t>Goffle</w:t>
      </w:r>
      <w:proofErr w:type="spellEnd"/>
      <w:r w:rsidRPr="00DB76DE">
        <w:rPr>
          <w:rFonts w:cs="Arial"/>
        </w:rPr>
        <w:t xml:space="preserve"> Road, Hawthorne NJ 07506 or approved equal.</w:t>
      </w:r>
    </w:p>
    <w:p w14:paraId="00280C12" w14:textId="77777777" w:rsidR="00A05EC3" w:rsidRDefault="00A05EC3" w:rsidP="00A05EC3">
      <w:pPr>
        <w:pStyle w:val="ListParagraph"/>
        <w:autoSpaceDE w:val="0"/>
        <w:autoSpaceDN w:val="0"/>
        <w:adjustRightInd w:val="0"/>
        <w:spacing w:after="0" w:line="240" w:lineRule="auto"/>
        <w:ind w:left="1485"/>
        <w:rPr>
          <w:rFonts w:cs="Arial"/>
        </w:rPr>
      </w:pPr>
      <w:r>
        <w:t xml:space="preserve"> </w:t>
      </w:r>
    </w:p>
    <w:p w14:paraId="1B63CAC9" w14:textId="77777777" w:rsidR="00A05EC3" w:rsidRDefault="00A05EC3" w:rsidP="00A05EC3">
      <w:pPr>
        <w:pStyle w:val="ListParagraph"/>
        <w:autoSpaceDE w:val="0"/>
        <w:autoSpaceDN w:val="0"/>
        <w:adjustRightInd w:val="0"/>
        <w:spacing w:after="0" w:line="240" w:lineRule="auto"/>
        <w:ind w:left="1485"/>
        <w:rPr>
          <w:rFonts w:cs="Arial"/>
        </w:rPr>
      </w:pPr>
    </w:p>
    <w:p w14:paraId="5E6735FE" w14:textId="77777777" w:rsidR="00A05EC3" w:rsidRDefault="00A05EC3" w:rsidP="00A05EC3">
      <w:pPr>
        <w:pStyle w:val="ListParagraph"/>
        <w:numPr>
          <w:ilvl w:val="0"/>
          <w:numId w:val="11"/>
        </w:numPr>
        <w:autoSpaceDE w:val="0"/>
        <w:autoSpaceDN w:val="0"/>
        <w:adjustRightInd w:val="0"/>
        <w:spacing w:after="0" w:line="240" w:lineRule="auto"/>
        <w:rPr>
          <w:rFonts w:cs="Arial"/>
        </w:rPr>
      </w:pPr>
      <w:r>
        <w:rPr>
          <w:rFonts w:cs="Arial"/>
        </w:rPr>
        <w:lastRenderedPageBreak/>
        <w:t xml:space="preserve">Should CPL3 Series perimeter security light require mounting mid-way up the fence post not attaching to the topmost section, contractor shall use model # </w:t>
      </w:r>
      <w:r w:rsidRPr="008C3DE5">
        <w:rPr>
          <w:rFonts w:cs="Arial"/>
          <w:b/>
          <w:bCs/>
        </w:rPr>
        <w:t>CPL3FSB</w:t>
      </w:r>
      <w:r w:rsidRPr="00254AF4">
        <w:rPr>
          <w:rFonts w:cs="Arial"/>
          <w:color w:val="FF0000"/>
        </w:rPr>
        <w:t xml:space="preserve"> </w:t>
      </w:r>
      <w:r>
        <w:rPr>
          <w:rFonts w:cs="Arial"/>
        </w:rPr>
        <w:t xml:space="preserve">standoff bracket to prevent luminaire top from hitting fence post and allow obstruction free level alignment of the reflector section of the luminaire. </w:t>
      </w:r>
    </w:p>
    <w:p w14:paraId="47AF0F03" w14:textId="388F499C" w:rsidR="00EA0280" w:rsidRDefault="00EA0280" w:rsidP="00E51AD1"/>
    <w:p w14:paraId="79F68C05" w14:textId="64482AEF" w:rsidR="00F61F25" w:rsidRDefault="00F61F25" w:rsidP="004C37D7">
      <w:pPr>
        <w:pStyle w:val="ListParagraph"/>
        <w:autoSpaceDE w:val="0"/>
        <w:autoSpaceDN w:val="0"/>
        <w:adjustRightInd w:val="0"/>
        <w:spacing w:after="0" w:line="240" w:lineRule="auto"/>
        <w:ind w:left="1485"/>
        <w:rPr>
          <w:rFonts w:cs="Arial"/>
        </w:rPr>
      </w:pPr>
    </w:p>
    <w:p w14:paraId="3FA40949" w14:textId="13051608" w:rsidR="00A74B5C" w:rsidRDefault="00A74B5C" w:rsidP="004C37D7">
      <w:pPr>
        <w:pStyle w:val="ListParagraph"/>
        <w:autoSpaceDE w:val="0"/>
        <w:autoSpaceDN w:val="0"/>
        <w:adjustRightInd w:val="0"/>
        <w:spacing w:after="0" w:line="240" w:lineRule="auto"/>
        <w:ind w:left="1485"/>
        <w:rPr>
          <w:rFonts w:cs="Arial"/>
        </w:rPr>
      </w:pPr>
    </w:p>
    <w:p w14:paraId="452AE295" w14:textId="77777777" w:rsidR="00A74B5C" w:rsidRDefault="00A74B5C" w:rsidP="004C37D7">
      <w:pPr>
        <w:pStyle w:val="ListParagraph"/>
        <w:autoSpaceDE w:val="0"/>
        <w:autoSpaceDN w:val="0"/>
        <w:adjustRightInd w:val="0"/>
        <w:spacing w:after="0" w:line="240" w:lineRule="auto"/>
        <w:ind w:left="1485"/>
        <w:rPr>
          <w:rFonts w:cs="Arial"/>
        </w:rPr>
      </w:pPr>
    </w:p>
    <w:p w14:paraId="0266823F" w14:textId="77777777" w:rsidR="00F61F25" w:rsidRDefault="007C1F55" w:rsidP="00F61F25">
      <w:r>
        <w:t xml:space="preserve">2.04 </w:t>
      </w:r>
      <w:r w:rsidR="00F61F25">
        <w:t>LUX DISTRIBUTION:</w:t>
      </w:r>
    </w:p>
    <w:p w14:paraId="7AC4DD1D" w14:textId="742E8E87" w:rsidR="00A74B5C" w:rsidRDefault="00F61F25" w:rsidP="00A74B5C">
      <w:r>
        <w:tab/>
      </w:r>
      <w:r>
        <w:tab/>
      </w:r>
      <w:r w:rsidR="00A74B5C">
        <w:t xml:space="preserve">Typical fixtures installed twenty feet on center (6.096 meters) mounted on a </w:t>
      </w:r>
      <w:r w:rsidR="0048228E">
        <w:t>ten-foot</w:t>
      </w:r>
      <w:r w:rsidR="00A74B5C">
        <w:t xml:space="preserve"> fence (3.03 meter) placing the luminaire head at twelve feet off grade (3.63 meters) shall deliver the following average Lux level at 3</w:t>
      </w:r>
      <w:r w:rsidR="00EF0BD4">
        <w:t>0</w:t>
      </w:r>
      <w:r w:rsidR="00A74B5C">
        <w:t xml:space="preserve"> </w:t>
      </w:r>
      <w:r w:rsidR="00020347">
        <w:t xml:space="preserve">feet </w:t>
      </w:r>
      <w:r w:rsidR="00CD3E21">
        <w:t>(9.14 Meter)</w:t>
      </w:r>
      <w:r w:rsidR="00A74B5C">
        <w:t xml:space="preserve"> from the inside and outside of fence and along the fence line operating at between 17V DC and 24V DC as follows:  </w:t>
      </w:r>
    </w:p>
    <w:p w14:paraId="6D63A4E2" w14:textId="50D11DE3" w:rsidR="00A74B5C" w:rsidRDefault="00A74B5C" w:rsidP="00A74B5C">
      <w:r>
        <w:tab/>
        <w:t>Minimum Lux Along Fence Line</w:t>
      </w:r>
      <w:r>
        <w:tab/>
      </w:r>
      <w:r>
        <w:tab/>
        <w:t>Minimum Lux at 3</w:t>
      </w:r>
      <w:r w:rsidR="00EF0BD4">
        <w:t>0</w:t>
      </w:r>
      <w:r>
        <w:t xml:space="preserve"> Feet </w:t>
      </w:r>
      <w:r w:rsidR="00CD3E21">
        <w:t xml:space="preserve">(9.14 meter) </w:t>
      </w:r>
      <w:r>
        <w:t>From Fence line</w:t>
      </w:r>
    </w:p>
    <w:p w14:paraId="22B95BFA" w14:textId="714174AC" w:rsidR="00A74B5C" w:rsidRDefault="00A74B5C" w:rsidP="00A74B5C">
      <w:pPr>
        <w:pStyle w:val="ListParagraph"/>
        <w:numPr>
          <w:ilvl w:val="0"/>
          <w:numId w:val="36"/>
        </w:numPr>
      </w:pPr>
      <w:r w:rsidRPr="00176E06">
        <w:rPr>
          <w:b/>
          <w:bCs/>
        </w:rPr>
        <w:t>CPL38</w:t>
      </w:r>
      <w:r>
        <w:tab/>
      </w:r>
      <w:r w:rsidR="00CD3E21">
        <w:t>7.89</w:t>
      </w:r>
      <w:r>
        <w:t xml:space="preserve"> Lux</w:t>
      </w:r>
      <w:r w:rsidR="00CD3E21">
        <w:t xml:space="preserve"> (*)</w:t>
      </w:r>
      <w:r>
        <w:tab/>
      </w:r>
      <w:r>
        <w:tab/>
      </w:r>
      <w:r>
        <w:tab/>
      </w:r>
      <w:r>
        <w:tab/>
        <w:t>3</w:t>
      </w:r>
      <w:r w:rsidR="00EF0BD4">
        <w:t>.49</w:t>
      </w:r>
      <w:r>
        <w:t xml:space="preserve"> Lux</w:t>
      </w:r>
      <w:r w:rsidR="00CD3E21">
        <w:t xml:space="preserve"> (**)</w:t>
      </w:r>
    </w:p>
    <w:p w14:paraId="3C0A529F" w14:textId="322FDD16" w:rsidR="00A74B5C" w:rsidRDefault="00A74B5C" w:rsidP="00A74B5C">
      <w:pPr>
        <w:pStyle w:val="ListParagraph"/>
        <w:numPr>
          <w:ilvl w:val="0"/>
          <w:numId w:val="36"/>
        </w:numPr>
      </w:pPr>
      <w:r w:rsidRPr="00176E06">
        <w:rPr>
          <w:b/>
          <w:bCs/>
        </w:rPr>
        <w:t>CPL312</w:t>
      </w:r>
      <w:r>
        <w:tab/>
        <w:t>1</w:t>
      </w:r>
      <w:r w:rsidR="00CD3E21">
        <w:t>1.34</w:t>
      </w:r>
      <w:r>
        <w:t xml:space="preserve"> Lux</w:t>
      </w:r>
      <w:r w:rsidR="00CD3E21">
        <w:t xml:space="preserve"> (*)</w:t>
      </w:r>
      <w:r>
        <w:tab/>
      </w:r>
      <w:r>
        <w:tab/>
      </w:r>
      <w:r>
        <w:tab/>
      </w:r>
      <w:r>
        <w:tab/>
        <w:t>4.</w:t>
      </w:r>
      <w:r w:rsidR="00EF0BD4">
        <w:t xml:space="preserve">66 </w:t>
      </w:r>
      <w:r>
        <w:t>Lux</w:t>
      </w:r>
      <w:r w:rsidR="00CD3E21">
        <w:t xml:space="preserve"> (**)</w:t>
      </w:r>
    </w:p>
    <w:p w14:paraId="73107E91" w14:textId="2B88C8CB" w:rsidR="00A74B5C" w:rsidRDefault="00A74B5C" w:rsidP="00A74B5C">
      <w:pPr>
        <w:pStyle w:val="ListParagraph"/>
        <w:numPr>
          <w:ilvl w:val="0"/>
          <w:numId w:val="36"/>
        </w:numPr>
      </w:pPr>
      <w:r w:rsidRPr="00176E06">
        <w:rPr>
          <w:b/>
          <w:bCs/>
        </w:rPr>
        <w:t>CPL316</w:t>
      </w:r>
      <w:r>
        <w:tab/>
      </w:r>
      <w:r w:rsidR="00CD3E21">
        <w:t>19.12</w:t>
      </w:r>
      <w:r>
        <w:t xml:space="preserve"> Lux</w:t>
      </w:r>
      <w:r w:rsidR="00CD3E21">
        <w:t xml:space="preserve"> (*)</w:t>
      </w:r>
      <w:r>
        <w:tab/>
      </w:r>
      <w:r>
        <w:tab/>
      </w:r>
      <w:r>
        <w:tab/>
      </w:r>
      <w:r>
        <w:tab/>
        <w:t>5.3</w:t>
      </w:r>
      <w:r w:rsidR="00EF0BD4">
        <w:t>7</w:t>
      </w:r>
      <w:r>
        <w:t xml:space="preserve"> Lux</w:t>
      </w:r>
      <w:r w:rsidR="00CD3E21">
        <w:t xml:space="preserve"> (**)</w:t>
      </w:r>
    </w:p>
    <w:p w14:paraId="5AD47497" w14:textId="42F76495" w:rsidR="00A74B5C" w:rsidRDefault="00A74B5C" w:rsidP="00A74B5C">
      <w:pPr>
        <w:pStyle w:val="ListParagraph"/>
        <w:numPr>
          <w:ilvl w:val="0"/>
          <w:numId w:val="36"/>
        </w:numPr>
      </w:pPr>
      <w:r w:rsidRPr="00176E06">
        <w:rPr>
          <w:b/>
          <w:bCs/>
        </w:rPr>
        <w:t>CPL325</w:t>
      </w:r>
      <w:r>
        <w:tab/>
        <w:t>2</w:t>
      </w:r>
      <w:r w:rsidR="00CD3E21">
        <w:t>5.87</w:t>
      </w:r>
      <w:r>
        <w:t xml:space="preserve"> Lux</w:t>
      </w:r>
      <w:r w:rsidR="00CD3E21">
        <w:t xml:space="preserve"> (*)</w:t>
      </w:r>
      <w:r>
        <w:tab/>
      </w:r>
      <w:r>
        <w:tab/>
      </w:r>
      <w:r>
        <w:tab/>
      </w:r>
      <w:r>
        <w:tab/>
        <w:t>7.</w:t>
      </w:r>
      <w:r w:rsidR="00EF0BD4">
        <w:t>52</w:t>
      </w:r>
      <w:r>
        <w:t xml:space="preserve"> Lux</w:t>
      </w:r>
      <w:r w:rsidR="00CD3E21">
        <w:t xml:space="preserve"> (**)</w:t>
      </w:r>
    </w:p>
    <w:p w14:paraId="1ADC1591" w14:textId="333107D7" w:rsidR="00CD3E21" w:rsidRPr="00CD3E21" w:rsidRDefault="00CD3E21" w:rsidP="00A74B5C">
      <w:pPr>
        <w:pStyle w:val="ListParagraph"/>
        <w:numPr>
          <w:ilvl w:val="0"/>
          <w:numId w:val="36"/>
        </w:numPr>
      </w:pPr>
      <w:r w:rsidRPr="00CD3E21">
        <w:t>(*) Value provided along fence line between 2</w:t>
      </w:r>
      <w:r w:rsidRPr="00CD3E21">
        <w:rPr>
          <w:vertAlign w:val="superscript"/>
        </w:rPr>
        <w:t>nd</w:t>
      </w:r>
      <w:r w:rsidRPr="00CD3E21">
        <w:t xml:space="preserve"> to last and last fixture.</w:t>
      </w:r>
    </w:p>
    <w:p w14:paraId="27DA8F28" w14:textId="02C160DA" w:rsidR="00CD3E21" w:rsidRDefault="00CD3E21" w:rsidP="00A74B5C">
      <w:pPr>
        <w:pStyle w:val="ListParagraph"/>
        <w:numPr>
          <w:ilvl w:val="0"/>
          <w:numId w:val="36"/>
        </w:numPr>
      </w:pPr>
      <w:r w:rsidRPr="00CD3E21">
        <w:t>(**) Value provided at 30 feet from fence line between 2</w:t>
      </w:r>
      <w:r w:rsidRPr="00CD3E21">
        <w:rPr>
          <w:vertAlign w:val="superscript"/>
        </w:rPr>
        <w:t>nd</w:t>
      </w:r>
      <w:r w:rsidRPr="00CD3E21">
        <w:t xml:space="preserve"> to last and last fixture. </w:t>
      </w:r>
    </w:p>
    <w:p w14:paraId="451D5120" w14:textId="3010C707" w:rsidR="00CD3E21" w:rsidRDefault="00CD3E21" w:rsidP="00A74B5C">
      <w:pPr>
        <w:pStyle w:val="ListParagraph"/>
        <w:numPr>
          <w:ilvl w:val="0"/>
          <w:numId w:val="36"/>
        </w:numPr>
      </w:pPr>
      <w:r>
        <w:t>NOTE: Above LUX values increase</w:t>
      </w:r>
      <w:r w:rsidR="00020347">
        <w:t xml:space="preserve"> slightly </w:t>
      </w:r>
      <w:r>
        <w:t>as the saturation of light overlap increase along the fence line.</w:t>
      </w:r>
    </w:p>
    <w:p w14:paraId="319F6A0D" w14:textId="3202AB21" w:rsidR="00F61F25" w:rsidRPr="0037669A" w:rsidRDefault="00CD3E21" w:rsidP="0037669A">
      <w:pPr>
        <w:pStyle w:val="ListParagraph"/>
        <w:numPr>
          <w:ilvl w:val="0"/>
          <w:numId w:val="36"/>
        </w:numPr>
      </w:pPr>
      <w:r>
        <w:t>Please reference LUX Plot information on web site that provide different mounting heights and fixture spacing</w:t>
      </w:r>
      <w:r w:rsidR="00235F74">
        <w:t xml:space="preserve"> for precise lux distribution</w:t>
      </w:r>
      <w:r>
        <w:t xml:space="preserve">. </w:t>
      </w:r>
      <w:hyperlink r:id="rId8" w:history="1">
        <w:r w:rsidRPr="00871479">
          <w:rPr>
            <w:rStyle w:val="Hyperlink"/>
          </w:rPr>
          <w:t>www.cast-lighting.com</w:t>
        </w:r>
      </w:hyperlink>
      <w:r>
        <w:t xml:space="preserve"> – engineering library section of web site.</w:t>
      </w:r>
      <w:r w:rsidR="00020347">
        <w:t xml:space="preserve"> AGI32 Plot Files also available.</w:t>
      </w:r>
    </w:p>
    <w:p w14:paraId="4BB45349" w14:textId="77777777" w:rsidR="007A1873" w:rsidRPr="00847811" w:rsidRDefault="007A1873" w:rsidP="00847811">
      <w:pPr>
        <w:autoSpaceDE w:val="0"/>
        <w:autoSpaceDN w:val="0"/>
        <w:adjustRightInd w:val="0"/>
        <w:spacing w:after="0" w:line="240" w:lineRule="auto"/>
        <w:rPr>
          <w:rFonts w:ascii="Arial" w:hAnsi="Arial" w:cs="Arial"/>
        </w:rPr>
      </w:pPr>
    </w:p>
    <w:p w14:paraId="5FEBEAD7" w14:textId="77777777" w:rsidR="00154A17" w:rsidRDefault="00F61F25" w:rsidP="00EA0280">
      <w:r>
        <w:t>2.05</w:t>
      </w:r>
      <w:r w:rsidR="00154A17">
        <w:t xml:space="preserve"> EXTERIOR PERIMETER LIGHTING CONTROL AS DIRECTED BY OWNER.</w:t>
      </w:r>
    </w:p>
    <w:p w14:paraId="25236E72" w14:textId="77777777" w:rsidR="0048228E" w:rsidRDefault="00154A17" w:rsidP="0048228E">
      <w:pPr>
        <w:ind w:left="1440" w:hanging="720"/>
      </w:pPr>
      <w:r>
        <w:t xml:space="preserve">A. </w:t>
      </w:r>
      <w:r>
        <w:tab/>
      </w:r>
      <w:bookmarkStart w:id="2" w:name="_Hlk55048634"/>
      <w:r w:rsidR="0048228E" w:rsidRPr="008C3DE5">
        <w:rPr>
          <w:b/>
          <w:bCs/>
        </w:rPr>
        <w:t>Power Supply Dawn to Dusk Days of the Week Control</w:t>
      </w:r>
      <w:r w:rsidR="0048228E" w:rsidRPr="00976893">
        <w:rPr>
          <w:u w:val="single"/>
        </w:rPr>
        <w:t>:</w:t>
      </w:r>
      <w:r w:rsidR="0048228E">
        <w:t xml:space="preserve"> Power supply shall come equipped with manual on off control, integral dawn to dusk control feature. Power supply shall provide eight-hour delay on, and delay off, along with GPS astronomical time clock control feature with days of the week on off control. Model </w:t>
      </w:r>
      <w:r w:rsidR="0048228E" w:rsidRPr="00266E2A">
        <w:rPr>
          <w:b/>
          <w:bCs/>
        </w:rPr>
        <w:t>CPT600DCA</w:t>
      </w:r>
      <w:r w:rsidR="0048228E">
        <w:t xml:space="preserve"> 600Watt and </w:t>
      </w:r>
      <w:r w:rsidR="0048228E" w:rsidRPr="00266E2A">
        <w:rPr>
          <w:b/>
          <w:bCs/>
        </w:rPr>
        <w:t>CPT1200DCA</w:t>
      </w:r>
      <w:r w:rsidR="0048228E">
        <w:t xml:space="preserve"> 1200 Watt, </w:t>
      </w:r>
      <w:r w:rsidR="0048228E">
        <w:rPr>
          <w:rFonts w:cs="Arial"/>
        </w:rPr>
        <w:t xml:space="preserve">As manufactured by Cast Lighting 1120- </w:t>
      </w:r>
      <w:proofErr w:type="spellStart"/>
      <w:r w:rsidR="0048228E">
        <w:rPr>
          <w:rFonts w:cs="Arial"/>
        </w:rPr>
        <w:t>Goffle</w:t>
      </w:r>
      <w:proofErr w:type="spellEnd"/>
      <w:r w:rsidR="0048228E">
        <w:rPr>
          <w:rFonts w:cs="Arial"/>
        </w:rPr>
        <w:t xml:space="preserve"> Road, Hawthorne NJ 07506 or approved equal.</w:t>
      </w:r>
    </w:p>
    <w:p w14:paraId="5B50C1E3" w14:textId="77777777" w:rsidR="0048228E" w:rsidRDefault="0048228E" w:rsidP="0048228E">
      <w:pPr>
        <w:pStyle w:val="ListParagraph"/>
        <w:numPr>
          <w:ilvl w:val="0"/>
          <w:numId w:val="3"/>
        </w:numPr>
      </w:pPr>
      <w:r w:rsidRPr="008C3DE5">
        <w:rPr>
          <w:b/>
          <w:bCs/>
        </w:rPr>
        <w:lastRenderedPageBreak/>
        <w:t xml:space="preserve"> Power Supply Dawn to Dusk, Days of the Week, Third Party Activation:</w:t>
      </w:r>
      <w:r>
        <w:t xml:space="preserve"> Power supply shall come equipped with</w:t>
      </w:r>
      <w:r w:rsidRPr="001D6B7A">
        <w:t xml:space="preserve"> </w:t>
      </w:r>
      <w:r>
        <w:t xml:space="preserve">manual on off control and integral dawn to dusk control feature. Power supply shall provide eight-hour delay on, and delay off, along with GPS astronomical time clock control feature with days of the week on off control. The power supply shall provide a third-party dry contact activation feature. </w:t>
      </w:r>
      <w:r w:rsidRPr="00700449">
        <w:rPr>
          <w:b/>
          <w:bCs/>
        </w:rPr>
        <w:t>Third Party Dry Contact Activation Feature</w:t>
      </w:r>
      <w:r>
        <w:t xml:space="preserve"> can operate lighting system in one of four typical settings</w:t>
      </w:r>
      <w:r w:rsidRPr="00B82289">
        <w:t xml:space="preserve"> </w:t>
      </w:r>
      <w:r>
        <w:t xml:space="preserve">once activated by a NO or NC signal wire or optional radio control provided by third party intrusion detection system such as a microwave, motion, laser, camera analytics, and other intrusion detection or third-party system(s). Features shall include:  </w:t>
      </w:r>
    </w:p>
    <w:p w14:paraId="442AFD54" w14:textId="77777777" w:rsidR="0048228E" w:rsidRDefault="0048228E" w:rsidP="0048228E">
      <w:pPr>
        <w:pStyle w:val="ListParagraph"/>
        <w:numPr>
          <w:ilvl w:val="1"/>
          <w:numId w:val="3"/>
        </w:numPr>
      </w:pPr>
      <w:r>
        <w:t xml:space="preserve">Dawn to Dusk, Days of the Week lighting control. </w:t>
      </w:r>
    </w:p>
    <w:p w14:paraId="40454D84" w14:textId="77777777" w:rsidR="0048228E" w:rsidRDefault="0048228E" w:rsidP="0048228E">
      <w:pPr>
        <w:pStyle w:val="ListParagraph"/>
        <w:numPr>
          <w:ilvl w:val="1"/>
          <w:numId w:val="3"/>
        </w:numPr>
      </w:pPr>
      <w:r>
        <w:t>Dark until NO or NC activation signal is sent with user set on duration from one minute to twelve hours of operation.</w:t>
      </w:r>
    </w:p>
    <w:p w14:paraId="3DBB9E2A" w14:textId="5A8A0434" w:rsidR="0048228E" w:rsidRDefault="0048228E" w:rsidP="0048228E">
      <w:pPr>
        <w:pStyle w:val="ListParagraph"/>
        <w:numPr>
          <w:ilvl w:val="1"/>
          <w:numId w:val="3"/>
        </w:numPr>
      </w:pPr>
      <w:r>
        <w:t xml:space="preserve">User set control of security lights for </w:t>
      </w:r>
      <w:r w:rsidR="005E6A1D">
        <w:t xml:space="preserve">two </w:t>
      </w:r>
      <w:r>
        <w:t xml:space="preserve">activity monitored </w:t>
      </w:r>
      <w:r w:rsidR="004549BE">
        <w:t>zones</w:t>
      </w:r>
      <w:r>
        <w:t xml:space="preserve"> outside the perimeter fence. The two monitored zones are referenced as </w:t>
      </w:r>
      <w:r w:rsidRPr="004262C7">
        <w:rPr>
          <w:i/>
          <w:iCs/>
        </w:rPr>
        <w:t>Pre alarm</w:t>
      </w:r>
      <w:r>
        <w:t xml:space="preserve"> and </w:t>
      </w:r>
      <w:r w:rsidRPr="004262C7">
        <w:rPr>
          <w:i/>
          <w:iCs/>
        </w:rPr>
        <w:t>Alarm</w:t>
      </w:r>
      <w:r>
        <w:t xml:space="preserve"> zones and require two independent signal wires to power supply for each zone. Furthest zone from fence is referred to as the </w:t>
      </w:r>
      <w:r w:rsidRPr="005863D7">
        <w:rPr>
          <w:b/>
          <w:bCs/>
        </w:rPr>
        <w:t>pre alarm</w:t>
      </w:r>
      <w:r>
        <w:t xml:space="preserve"> zone and the second zone closest to fence is referred to as the </w:t>
      </w:r>
      <w:r w:rsidRPr="005863D7">
        <w:rPr>
          <w:b/>
          <w:bCs/>
        </w:rPr>
        <w:t>alarm zone</w:t>
      </w:r>
      <w:r>
        <w:t xml:space="preserve">. Both pre alarm and alarm zone allow for user set lighting flash on time, Light flash off time and duration of flashing control. In addition to flash on off duration settings user can </w:t>
      </w:r>
      <w:r w:rsidR="005E6A1D">
        <w:t>set Lights</w:t>
      </w:r>
      <w:r w:rsidRPr="00266E2A">
        <w:rPr>
          <w:b/>
          <w:bCs/>
        </w:rPr>
        <w:t xml:space="preserve"> on after flash</w:t>
      </w:r>
      <w:r>
        <w:t xml:space="preserve"> feature, with the run time set by user. This feature provides constant light of the activated zone area to provide security personnel an illuminated setting devoid of flashing lights. Activation of both pre alarm and alarm is performed using dry contact NO or NC signal wire or optional industrial radio signal sent by a third-party intrusion detection system.</w:t>
      </w:r>
    </w:p>
    <w:p w14:paraId="61AF8999" w14:textId="77777777" w:rsidR="0048228E" w:rsidRDefault="0048228E" w:rsidP="0048228E">
      <w:pPr>
        <w:pStyle w:val="ListParagraph"/>
        <w:numPr>
          <w:ilvl w:val="2"/>
          <w:numId w:val="3"/>
        </w:numPr>
      </w:pPr>
      <w:r>
        <w:t>Lighting System Power Supply shall allow operation of lighting system after receiving a third-party NO or NC signal from pre-alarm and alarm zone for a user set duration ranging from one minute to twelve hours of operation.</w:t>
      </w:r>
    </w:p>
    <w:p w14:paraId="263E9258" w14:textId="77777777" w:rsidR="0048228E" w:rsidRDefault="0048228E" w:rsidP="0048228E">
      <w:pPr>
        <w:pStyle w:val="ListParagraph"/>
        <w:numPr>
          <w:ilvl w:val="2"/>
          <w:numId w:val="3"/>
        </w:numPr>
      </w:pPr>
      <w:r>
        <w:t>Lighting System Power Supply shall allow custom on flash and off flash settings from one to sixty seconds for both Pre alarm and alarm settings for a user set time from one to twelve hours.</w:t>
      </w:r>
    </w:p>
    <w:p w14:paraId="4980F2B0" w14:textId="77777777" w:rsidR="0048228E" w:rsidRDefault="0048228E" w:rsidP="0048228E">
      <w:pPr>
        <w:pStyle w:val="ListParagraph"/>
        <w:numPr>
          <w:ilvl w:val="2"/>
          <w:numId w:val="3"/>
        </w:numPr>
      </w:pPr>
      <w:r>
        <w:t xml:space="preserve">Lighting System Power Supply Systems shall override pre alarm light program and activate alarm program once alarm zone signal is sent to power supply.  </w:t>
      </w:r>
    </w:p>
    <w:p w14:paraId="72EB3708" w14:textId="77777777" w:rsidR="0048228E" w:rsidRPr="008E6A63" w:rsidRDefault="0048228E" w:rsidP="0048228E">
      <w:pPr>
        <w:pStyle w:val="ListParagraph"/>
        <w:numPr>
          <w:ilvl w:val="2"/>
          <w:numId w:val="3"/>
        </w:numPr>
      </w:pPr>
      <w:r>
        <w:t xml:space="preserve">Lighting System Power Supply System shall provide a </w:t>
      </w:r>
      <w:r w:rsidRPr="005F1DAD">
        <w:rPr>
          <w:b/>
          <w:bCs/>
          <w:i/>
          <w:iCs/>
        </w:rPr>
        <w:t>light on after flash</w:t>
      </w:r>
      <w:r>
        <w:t xml:space="preserve"> setting once the flash sequence program has concluded for both pre </w:t>
      </w:r>
      <w:r>
        <w:lastRenderedPageBreak/>
        <w:t xml:space="preserve">alarm and alarm setting for a user defined time from one minute to twelve hours. This feature provides security guards the lighting required to inspect area of attempted breach. </w:t>
      </w:r>
      <w:r>
        <w:rPr>
          <w:rFonts w:cs="Arial"/>
        </w:rPr>
        <w:t xml:space="preserve"> </w:t>
      </w:r>
    </w:p>
    <w:p w14:paraId="44AB19BA" w14:textId="77777777" w:rsidR="0048228E" w:rsidRPr="008A1D61" w:rsidRDefault="0048228E" w:rsidP="0048228E">
      <w:pPr>
        <w:pStyle w:val="ListParagraph"/>
        <w:numPr>
          <w:ilvl w:val="2"/>
          <w:numId w:val="3"/>
        </w:numPr>
      </w:pPr>
      <w:r>
        <w:t xml:space="preserve">Model CPT1200DCAI. 1200 Watt </w:t>
      </w:r>
      <w:r>
        <w:rPr>
          <w:rFonts w:cs="Arial"/>
        </w:rPr>
        <w:t xml:space="preserve">As manufactured by Cast Lighting 1120- </w:t>
      </w:r>
      <w:proofErr w:type="spellStart"/>
      <w:r>
        <w:rPr>
          <w:rFonts w:cs="Arial"/>
        </w:rPr>
        <w:t>Goffle</w:t>
      </w:r>
      <w:proofErr w:type="spellEnd"/>
      <w:r>
        <w:rPr>
          <w:rFonts w:cs="Arial"/>
        </w:rPr>
        <w:t xml:space="preserve"> Road, Hawthorne NJ 07506 or approved equal.</w:t>
      </w:r>
    </w:p>
    <w:p w14:paraId="44315AA0" w14:textId="20EB6E08" w:rsidR="00A74B5C" w:rsidRDefault="00F90D46" w:rsidP="0048228E">
      <w:pPr>
        <w:ind w:left="1440" w:hanging="720"/>
      </w:pPr>
      <w:r w:rsidRPr="008C3DE5">
        <w:rPr>
          <w:b/>
          <w:bCs/>
        </w:rPr>
        <w:t xml:space="preserve">Power Supply Dawn </w:t>
      </w:r>
      <w:r w:rsidR="00470E7A" w:rsidRPr="008C3DE5">
        <w:rPr>
          <w:b/>
          <w:bCs/>
        </w:rPr>
        <w:t>to</w:t>
      </w:r>
      <w:r w:rsidRPr="008C3DE5">
        <w:rPr>
          <w:b/>
          <w:bCs/>
        </w:rPr>
        <w:t xml:space="preserve"> Dusk Days of the Week Control</w:t>
      </w:r>
      <w:r w:rsidRPr="00976893">
        <w:rPr>
          <w:u w:val="single"/>
        </w:rPr>
        <w:t>:</w:t>
      </w:r>
      <w:r>
        <w:t xml:space="preserve"> Power supply shall come equipped with </w:t>
      </w:r>
      <w:r w:rsidR="001D6B7A">
        <w:t xml:space="preserve">manual on off control, </w:t>
      </w:r>
      <w:r>
        <w:t xml:space="preserve">integral dawn to dusk </w:t>
      </w:r>
      <w:r w:rsidR="00E520FC">
        <w:t>control feature. Power supply shall provide</w:t>
      </w:r>
      <w:r>
        <w:t xml:space="preserve"> </w:t>
      </w:r>
      <w:r w:rsidR="001D6B7A">
        <w:t>eight-hour</w:t>
      </w:r>
      <w:r>
        <w:t xml:space="preserve"> delay on</w:t>
      </w:r>
      <w:r w:rsidR="001D6B7A">
        <w:t>,</w:t>
      </w:r>
      <w:r>
        <w:t xml:space="preserve"> and delay off</w:t>
      </w:r>
      <w:r w:rsidR="001D6B7A">
        <w:t>,</w:t>
      </w:r>
      <w:r w:rsidR="00E520FC">
        <w:t xml:space="preserve"> along </w:t>
      </w:r>
      <w:r w:rsidR="00470E7A">
        <w:t>with GPS</w:t>
      </w:r>
      <w:r>
        <w:t xml:space="preserve"> </w:t>
      </w:r>
      <w:bookmarkStart w:id="3" w:name="_Hlk55060296"/>
      <w:r w:rsidR="006C3187">
        <w:t>astronomical time clock</w:t>
      </w:r>
      <w:bookmarkEnd w:id="3"/>
      <w:r w:rsidR="00A957ED">
        <w:t xml:space="preserve"> </w:t>
      </w:r>
      <w:r>
        <w:t>control feature</w:t>
      </w:r>
      <w:r w:rsidR="00E520FC">
        <w:t xml:space="preserve"> with </w:t>
      </w:r>
      <w:r>
        <w:t xml:space="preserve">days of the week </w:t>
      </w:r>
      <w:r w:rsidR="00E520FC">
        <w:t>on off control</w:t>
      </w:r>
      <w:r>
        <w:t xml:space="preserve">. Model </w:t>
      </w:r>
      <w:r w:rsidRPr="00266E2A">
        <w:rPr>
          <w:b/>
          <w:bCs/>
        </w:rPr>
        <w:t>CPT600DCA</w:t>
      </w:r>
      <w:r>
        <w:t xml:space="preserve"> 600Watt and </w:t>
      </w:r>
      <w:r w:rsidRPr="00266E2A">
        <w:rPr>
          <w:b/>
          <w:bCs/>
        </w:rPr>
        <w:t>CPT1200DCA</w:t>
      </w:r>
      <w:r w:rsidR="00470E7A">
        <w:t xml:space="preserve"> 1200 </w:t>
      </w:r>
      <w:r>
        <w:t>Watt</w:t>
      </w:r>
      <w:r w:rsidR="00470E7A">
        <w:t>,</w:t>
      </w:r>
      <w:r>
        <w:t xml:space="preserve"> </w:t>
      </w:r>
      <w:r w:rsidR="00E869CE">
        <w:rPr>
          <w:rFonts w:cs="Arial"/>
        </w:rPr>
        <w:t>A</w:t>
      </w:r>
      <w:r w:rsidR="00433926">
        <w:rPr>
          <w:rFonts w:cs="Arial"/>
        </w:rPr>
        <w:t>s manufactured by Cast Lighting 1120- Goffle Road, Hawthorne NJ 07506 or approved equal.</w:t>
      </w:r>
      <w:bookmarkEnd w:id="2"/>
    </w:p>
    <w:p w14:paraId="0C41C6FF" w14:textId="77777777" w:rsidR="00A74B5C" w:rsidRDefault="00A74B5C" w:rsidP="0037669A">
      <w:pPr>
        <w:pStyle w:val="ListParagraph"/>
        <w:ind w:left="1440"/>
      </w:pPr>
    </w:p>
    <w:p w14:paraId="7CB44861" w14:textId="13171BA3" w:rsidR="004F74F2" w:rsidRDefault="004F74F2" w:rsidP="00F61F25">
      <w:pPr>
        <w:pStyle w:val="ListParagraph"/>
        <w:numPr>
          <w:ilvl w:val="1"/>
          <w:numId w:val="26"/>
        </w:numPr>
      </w:pPr>
      <w:r>
        <w:t>LOW VOLTAGE POWER SUPPLY.</w:t>
      </w:r>
      <w:r w:rsidR="00976893">
        <w:t xml:space="preserve"> </w:t>
      </w:r>
    </w:p>
    <w:p w14:paraId="2B499CB0" w14:textId="77777777" w:rsidR="00A72392" w:rsidRDefault="00A72392" w:rsidP="00A72392">
      <w:pPr>
        <w:pStyle w:val="ListParagraph"/>
      </w:pPr>
    </w:p>
    <w:p w14:paraId="420CD1B2" w14:textId="3A8D42BF" w:rsidR="00936877" w:rsidRDefault="00A72392" w:rsidP="004F74F2">
      <w:pPr>
        <w:pStyle w:val="ListParagraph"/>
        <w:numPr>
          <w:ilvl w:val="0"/>
          <w:numId w:val="6"/>
        </w:numPr>
      </w:pPr>
      <w:r>
        <w:t xml:space="preserve">SYSTEM </w:t>
      </w:r>
      <w:r w:rsidR="001D4108">
        <w:t>POWER SUPPLY</w:t>
      </w:r>
      <w:r>
        <w:t xml:space="preserve">: </w:t>
      </w:r>
      <w:r w:rsidR="00F223DF">
        <w:t xml:space="preserve">Low Voltage </w:t>
      </w:r>
      <w:r w:rsidR="0058180A">
        <w:t xml:space="preserve">Direct Current </w:t>
      </w:r>
      <w:r w:rsidR="001D4108">
        <w:t>power supply</w:t>
      </w:r>
      <w:r w:rsidR="00AC6E7E">
        <w:t xml:space="preserve"> </w:t>
      </w:r>
      <w:r w:rsidR="00F223DF">
        <w:t>shall be available in 600</w:t>
      </w:r>
      <w:r w:rsidR="00C96576">
        <w:t xml:space="preserve"> watt</w:t>
      </w:r>
      <w:r w:rsidR="00F223DF">
        <w:t xml:space="preserve"> and 1200</w:t>
      </w:r>
      <w:r w:rsidR="00C96576">
        <w:t>watt</w:t>
      </w:r>
      <w:r w:rsidR="00B14713">
        <w:t xml:space="preserve"> </w:t>
      </w:r>
      <w:r w:rsidR="004F74F2">
        <w:t>capacity</w:t>
      </w:r>
      <w:r w:rsidR="00F223DF">
        <w:t xml:space="preserve"> </w:t>
      </w:r>
      <w:r w:rsidR="00B612B7">
        <w:t xml:space="preserve">provided in an </w:t>
      </w:r>
      <w:r w:rsidR="002A2AEC">
        <w:t xml:space="preserve">outdoor rated </w:t>
      </w:r>
      <w:r w:rsidR="00004535">
        <w:t xml:space="preserve">enclosure </w:t>
      </w:r>
      <w:r w:rsidR="005A2EE8">
        <w:t xml:space="preserve">convection vented </w:t>
      </w:r>
      <w:r w:rsidR="00717C6B">
        <w:t xml:space="preserve">with internal cooling fan </w:t>
      </w:r>
      <w:r w:rsidR="005A2EE8">
        <w:t xml:space="preserve">with </w:t>
      </w:r>
      <w:r w:rsidR="00717C6B">
        <w:t xml:space="preserve">intake </w:t>
      </w:r>
      <w:r w:rsidR="005A2EE8">
        <w:t>bug screen</w:t>
      </w:r>
      <w:r w:rsidR="00004535">
        <w:t xml:space="preserve"> vent</w:t>
      </w:r>
      <w:r w:rsidR="00717C6B">
        <w:t>ing</w:t>
      </w:r>
      <w:r w:rsidR="005A2EE8">
        <w:t xml:space="preserve">, </w:t>
      </w:r>
      <w:r w:rsidR="000877C9">
        <w:t>3</w:t>
      </w:r>
      <w:r w:rsidR="009A1FFA">
        <w:t>04</w:t>
      </w:r>
      <w:r w:rsidR="000877C9">
        <w:t xml:space="preserve"> </w:t>
      </w:r>
      <w:r w:rsidR="0016301B">
        <w:t>stainless-steel</w:t>
      </w:r>
      <w:r w:rsidR="000F6A57">
        <w:t xml:space="preserve"> </w:t>
      </w:r>
      <w:r w:rsidR="00320900">
        <w:t>weatherproof cabinet</w:t>
      </w:r>
      <w:r w:rsidR="000F6A57">
        <w:t xml:space="preserve">. </w:t>
      </w:r>
      <w:r w:rsidR="00AC6E7E">
        <w:t>Power Supply</w:t>
      </w:r>
      <w:r w:rsidR="00575A35">
        <w:t xml:space="preserve"> shall </w:t>
      </w:r>
      <w:r w:rsidR="0058180A">
        <w:t>operate on any of the</w:t>
      </w:r>
      <w:r w:rsidR="005A2EE8">
        <w:t xml:space="preserve"> following </w:t>
      </w:r>
      <w:r w:rsidR="009D463E">
        <w:t xml:space="preserve">primary </w:t>
      </w:r>
      <w:r w:rsidR="001D4108">
        <w:t>alternating current voltages</w:t>
      </w:r>
      <w:r w:rsidR="0058180A">
        <w:t>,</w:t>
      </w:r>
      <w:r w:rsidR="001D4108">
        <w:t xml:space="preserve"> 115V, </w:t>
      </w:r>
      <w:r w:rsidR="009D463E">
        <w:t>120V, 208</w:t>
      </w:r>
      <w:r w:rsidR="001D4108">
        <w:t>V</w:t>
      </w:r>
      <w:r w:rsidR="009D463E">
        <w:t xml:space="preserve">, 230V, 240V </w:t>
      </w:r>
      <w:r w:rsidR="00AB1E61">
        <w:t xml:space="preserve">and 277V </w:t>
      </w:r>
      <w:r w:rsidR="00F223DF">
        <w:t xml:space="preserve">and </w:t>
      </w:r>
      <w:r w:rsidR="00EC77EE">
        <w:t xml:space="preserve">European </w:t>
      </w:r>
      <w:r w:rsidR="00F223DF">
        <w:t>220V/240V</w:t>
      </w:r>
      <w:r w:rsidR="00575A35">
        <w:t>,</w:t>
      </w:r>
      <w:r w:rsidR="0058180A">
        <w:t xml:space="preserve"> and</w:t>
      </w:r>
      <w:r w:rsidR="00D75756">
        <w:t xml:space="preserve"> operate</w:t>
      </w:r>
      <w:r w:rsidR="001D4108">
        <w:t xml:space="preserve"> between 47 to 63 </w:t>
      </w:r>
      <w:r w:rsidR="0058180A">
        <w:t>Hertz (</w:t>
      </w:r>
      <w:r w:rsidR="001D4108">
        <w:t>HZ</w:t>
      </w:r>
      <w:r w:rsidR="0058180A">
        <w:t>)</w:t>
      </w:r>
      <w:r w:rsidR="00D75756">
        <w:t>. Power supply shall operate</w:t>
      </w:r>
      <w:r w:rsidR="001740C3">
        <w:t xml:space="preserve"> </w:t>
      </w:r>
      <w:r w:rsidR="0058180A">
        <w:t>from</w:t>
      </w:r>
      <w:r w:rsidR="001740C3">
        <w:t xml:space="preserve"> </w:t>
      </w:r>
      <w:r w:rsidR="00717C6B">
        <w:t>100</w:t>
      </w:r>
      <w:r w:rsidR="001740C3">
        <w:t xml:space="preserve">V AC to </w:t>
      </w:r>
      <w:r w:rsidR="00717C6B">
        <w:t>277</w:t>
      </w:r>
      <w:r w:rsidR="001740C3">
        <w:t xml:space="preserve">V AC. </w:t>
      </w:r>
      <w:r w:rsidR="001D4108">
        <w:t xml:space="preserve"> </w:t>
      </w:r>
      <w:r w:rsidR="009F6262">
        <w:t>Seco</w:t>
      </w:r>
      <w:r w:rsidR="00EF4955">
        <w:t xml:space="preserve">ndary taps shall </w:t>
      </w:r>
      <w:r w:rsidR="00CE45C6">
        <w:t>deliver</w:t>
      </w:r>
      <w:r w:rsidR="00EF4955">
        <w:t xml:space="preserve"> </w:t>
      </w:r>
      <w:r w:rsidR="009D463E">
        <w:t xml:space="preserve">26V DC Constant </w:t>
      </w:r>
      <w:r w:rsidR="001D4108">
        <w:t>voltage</w:t>
      </w:r>
      <w:r w:rsidR="0058180A">
        <w:t xml:space="preserve"> under any secondary load condition</w:t>
      </w:r>
      <w:r w:rsidR="00CE45C6">
        <w:t xml:space="preserve"> or primary power </w:t>
      </w:r>
      <w:r w:rsidR="00D75756">
        <w:t xml:space="preserve">supply voltage </w:t>
      </w:r>
      <w:r w:rsidR="00CE45C6">
        <w:t xml:space="preserve">from </w:t>
      </w:r>
      <w:r w:rsidR="00717C6B">
        <w:t>100</w:t>
      </w:r>
      <w:r w:rsidR="00CE45C6">
        <w:t xml:space="preserve">V AC to </w:t>
      </w:r>
      <w:r w:rsidR="00717C6B">
        <w:t>277</w:t>
      </w:r>
      <w:r w:rsidR="00CE45C6">
        <w:t>V AC.</w:t>
      </w:r>
      <w:r w:rsidR="00D75756">
        <w:t xml:space="preserve"> Primary amps shall range per 600 watts from 7Amps / 115VAC, 3.3A / 230</w:t>
      </w:r>
      <w:proofErr w:type="gramStart"/>
      <w:r w:rsidR="00D75756">
        <w:t>VAC ,</w:t>
      </w:r>
      <w:proofErr w:type="gramEnd"/>
      <w:r w:rsidR="00D75756">
        <w:t xml:space="preserve"> 2.9A / 277VAC.</w:t>
      </w:r>
      <w:r w:rsidR="00F37BA1">
        <w:t xml:space="preserve"> For </w:t>
      </w:r>
      <w:proofErr w:type="gramStart"/>
      <w:r w:rsidR="00F37BA1">
        <w:t>1200 watt</w:t>
      </w:r>
      <w:proofErr w:type="gramEnd"/>
      <w:r w:rsidR="00F37BA1">
        <w:t xml:space="preserve"> units double the above primary amps consumed for the 600 watt power supply.</w:t>
      </w:r>
      <w:r w:rsidR="00D75756">
        <w:t xml:space="preserve"> Power Factor shall range from </w:t>
      </w:r>
      <w:r w:rsidR="00D75756">
        <w:rPr>
          <w:rFonts w:cstheme="minorHAnsi"/>
        </w:rPr>
        <w:t>≥</w:t>
      </w:r>
      <w:r w:rsidR="00D75756">
        <w:t xml:space="preserve">0.98 / 115VAC, </w:t>
      </w:r>
      <w:r w:rsidR="00D75756">
        <w:rPr>
          <w:rFonts w:cstheme="minorHAnsi"/>
        </w:rPr>
        <w:t>≥0</w:t>
      </w:r>
      <w:r w:rsidR="00D75756">
        <w:t xml:space="preserve">.95 230VAC, </w:t>
      </w:r>
      <w:r w:rsidR="00D75756">
        <w:rPr>
          <w:rFonts w:cstheme="minorHAnsi"/>
        </w:rPr>
        <w:t>≥0</w:t>
      </w:r>
      <w:r w:rsidR="00D75756">
        <w:t>.93 / 277VAC.</w:t>
      </w:r>
      <w:r w:rsidR="0058180A">
        <w:t xml:space="preserve"> Secondary short circuit protection shall be automatic constant current limiting, recovering after fault condition is removed</w:t>
      </w:r>
      <w:r w:rsidR="009F6262">
        <w:t>.</w:t>
      </w:r>
      <w:r w:rsidR="00AC6E7E">
        <w:t xml:space="preserve"> </w:t>
      </w:r>
      <w:r w:rsidR="00D75756">
        <w:t>Working Humidity rating shall be 20-95% RH non-condensing.</w:t>
      </w:r>
      <w:r w:rsidR="009F6262">
        <w:t xml:space="preserve"> Secondary terminal blocks shall be </w:t>
      </w:r>
      <w:r w:rsidR="00EF4955">
        <w:t xml:space="preserve">manufactured of </w:t>
      </w:r>
      <w:r w:rsidR="009F6262">
        <w:t>UL 94VO rated UL class B 13</w:t>
      </w:r>
      <w:r w:rsidR="00575A35">
        <w:t>0°C</w:t>
      </w:r>
      <w:r w:rsidR="009F6262">
        <w:t xml:space="preserve"> compound</w:t>
      </w:r>
      <w:r w:rsidR="00EF4955">
        <w:t xml:space="preserve">. Terminal block shall have </w:t>
      </w:r>
      <w:r w:rsidR="00AB1E61">
        <w:t>a service</w:t>
      </w:r>
      <w:r w:rsidR="009F6262">
        <w:t xml:space="preserve"> rating of, </w:t>
      </w:r>
      <w:r w:rsidR="00AC6E7E">
        <w:t>85-amp</w:t>
      </w:r>
      <w:r w:rsidR="009F6262">
        <w:t>, 600 volt, 125°c, rail mounted</w:t>
      </w:r>
      <w:r w:rsidR="002A2AEC">
        <w:t xml:space="preserve"> </w:t>
      </w:r>
      <w:r w:rsidR="005645D9">
        <w:t>with elevator style</w:t>
      </w:r>
      <w:r w:rsidR="00B612B7">
        <w:t xml:space="preserve"> wiring connection</w:t>
      </w:r>
      <w:r w:rsidR="00D75756">
        <w:t xml:space="preserve"> jaws</w:t>
      </w:r>
      <w:r w:rsidR="00BE7F99">
        <w:t xml:space="preserve">. </w:t>
      </w:r>
      <w:r w:rsidR="009F6262">
        <w:t xml:space="preserve"> </w:t>
      </w:r>
      <w:r w:rsidR="009D463E">
        <w:t xml:space="preserve"> </w:t>
      </w:r>
      <w:r w:rsidR="0024025E">
        <w:t xml:space="preserve">All internal wiring shall be tin coated 125°C rated 600 </w:t>
      </w:r>
      <w:r w:rsidR="00AC6E7E">
        <w:t>volts</w:t>
      </w:r>
      <w:r w:rsidR="001D4108">
        <w:t>.</w:t>
      </w:r>
      <w:r w:rsidR="00310B30">
        <w:t xml:space="preserve"> Cabinets shall be </w:t>
      </w:r>
      <w:r w:rsidR="005645D9">
        <w:t>shiny un</w:t>
      </w:r>
      <w:r w:rsidR="007E1F8D">
        <w:t>-</w:t>
      </w:r>
      <w:r w:rsidR="005645D9">
        <w:t xml:space="preserve">sanded </w:t>
      </w:r>
      <w:r w:rsidR="00310B30">
        <w:t xml:space="preserve">304 stainless steel </w:t>
      </w:r>
      <w:r w:rsidR="00EF4955">
        <w:t>.039</w:t>
      </w:r>
      <w:r w:rsidR="00652FD0">
        <w:t>” gauge</w:t>
      </w:r>
      <w:r w:rsidR="00310B30">
        <w:t>. Transformers shal</w:t>
      </w:r>
      <w:r w:rsidR="00652FD0">
        <w:t>l be</w:t>
      </w:r>
      <w:r w:rsidR="00310B30">
        <w:t xml:space="preserve"> </w:t>
      </w:r>
      <w:r w:rsidR="009D463E">
        <w:t xml:space="preserve">UL </w:t>
      </w:r>
      <w:r w:rsidR="0017184F">
        <w:t>Listed,</w:t>
      </w:r>
      <w:r w:rsidR="009D463E">
        <w:t xml:space="preserve"> </w:t>
      </w:r>
      <w:r w:rsidR="00310B30">
        <w:t>and CE listed for the purpose</w:t>
      </w:r>
      <w:r w:rsidR="00652FD0">
        <w:t xml:space="preserve"> as per U</w:t>
      </w:r>
      <w:r w:rsidR="008A1D61">
        <w:t xml:space="preserve">nderwrites </w:t>
      </w:r>
      <w:r w:rsidR="00652FD0">
        <w:t>L</w:t>
      </w:r>
      <w:r w:rsidR="008A1D61">
        <w:t>aboratory</w:t>
      </w:r>
      <w:r w:rsidR="009D463E">
        <w:t xml:space="preserve"> </w:t>
      </w:r>
      <w:r w:rsidR="001D4108">
        <w:t>2108</w:t>
      </w:r>
      <w:r w:rsidR="00652FD0">
        <w:t xml:space="preserve"> standard</w:t>
      </w:r>
      <w:r w:rsidR="008C4604">
        <w:t xml:space="preserve"> for safety</w:t>
      </w:r>
      <w:r w:rsidR="00310B30">
        <w:t xml:space="preserve">. </w:t>
      </w:r>
      <w:r w:rsidR="008A1D61">
        <w:t xml:space="preserve">Transformer shall allow </w:t>
      </w:r>
      <w:r w:rsidR="00AC6E7E">
        <w:t xml:space="preserve">for </w:t>
      </w:r>
      <w:r w:rsidR="008A1D61">
        <w:t xml:space="preserve">the installation </w:t>
      </w:r>
      <w:r w:rsidR="00AC6E7E">
        <w:t>of optional</w:t>
      </w:r>
      <w:r w:rsidR="008A1D61">
        <w:t xml:space="preserve"> </w:t>
      </w:r>
      <w:r w:rsidR="00041337">
        <w:t>125</w:t>
      </w:r>
      <w:r w:rsidR="0017184F">
        <w:t>-Watt</w:t>
      </w:r>
      <w:r w:rsidR="008A1D61">
        <w:t xml:space="preserve"> 24 Volt DC power supply in cabinet of transformer to provide </w:t>
      </w:r>
      <w:r w:rsidR="00CE45C6">
        <w:t>twenty-four-hour</w:t>
      </w:r>
      <w:r w:rsidR="00AC6E7E">
        <w:t xml:space="preserve"> supply</w:t>
      </w:r>
      <w:r w:rsidR="008A1D61">
        <w:t xml:space="preserve"> to CCTV camera system</w:t>
      </w:r>
      <w:r w:rsidR="00AC6E7E">
        <w:t>s</w:t>
      </w:r>
      <w:r w:rsidR="00F414FD">
        <w:t xml:space="preserve"> if required</w:t>
      </w:r>
      <w:r w:rsidR="008A1D61">
        <w:t>.</w:t>
      </w:r>
      <w:r w:rsidR="007E1F8D">
        <w:t xml:space="preserve"> </w:t>
      </w:r>
      <w:r w:rsidR="007E1F8D">
        <w:lastRenderedPageBreak/>
        <w:t>Contact Cast Lighting for details.</w:t>
      </w:r>
      <w:r w:rsidR="008A1D61">
        <w:t xml:space="preserve"> </w:t>
      </w:r>
      <w:r w:rsidR="00310B30">
        <w:t xml:space="preserve"> Transformer shall be plugged into a GFCI outlet or breaker during operation.</w:t>
      </w:r>
      <w:r w:rsidR="00AB1E61">
        <w:t xml:space="preserve"> GFCI Breaker</w:t>
      </w:r>
      <w:r w:rsidR="004744B1">
        <w:t xml:space="preserve"> is </w:t>
      </w:r>
      <w:r w:rsidR="008C4604">
        <w:t>the preferred</w:t>
      </w:r>
      <w:r w:rsidR="00AB1E61">
        <w:t xml:space="preserve"> </w:t>
      </w:r>
      <w:r w:rsidR="004744B1">
        <w:t xml:space="preserve">wiring </w:t>
      </w:r>
      <w:r w:rsidR="00AB1E61">
        <w:t xml:space="preserve">method as it avoids </w:t>
      </w:r>
      <w:r w:rsidR="004A6FA0">
        <w:t>potential field moisture conditions that may cause occasional unwanted nuisance trip</w:t>
      </w:r>
      <w:r w:rsidR="004744B1">
        <w:t>ping in the field</w:t>
      </w:r>
      <w:r w:rsidR="001740C3">
        <w:t xml:space="preserve"> mounted GFC</w:t>
      </w:r>
      <w:r w:rsidR="008A1D61">
        <w:t>I</w:t>
      </w:r>
      <w:r w:rsidR="001740C3">
        <w:t xml:space="preserve"> receptacle</w:t>
      </w:r>
      <w:r w:rsidR="004A6FA0">
        <w:t>.</w:t>
      </w:r>
      <w:r w:rsidR="00EF4955">
        <w:t xml:space="preserve"> Pigtail connections shall be</w:t>
      </w:r>
      <w:r w:rsidR="00834119">
        <w:t xml:space="preserve"> molded</w:t>
      </w:r>
      <w:r w:rsidR="00EF4955">
        <w:t xml:space="preserve"> SJTW style 105°C rated 62” in length</w:t>
      </w:r>
      <w:r w:rsidR="00A47A4D">
        <w:t>, #1</w:t>
      </w:r>
      <w:r w:rsidR="008C4604">
        <w:t>6</w:t>
      </w:r>
      <w:r w:rsidR="00A47A4D">
        <w:t xml:space="preserve"> gauge for </w:t>
      </w:r>
      <w:r w:rsidR="00AC6E7E">
        <w:t>600-Watt</w:t>
      </w:r>
      <w:r w:rsidR="00EF4955">
        <w:t xml:space="preserve"> u</w:t>
      </w:r>
      <w:r w:rsidR="00A47A4D">
        <w:t xml:space="preserve">nits and #12 Gauge for </w:t>
      </w:r>
      <w:r w:rsidR="007D0BC9">
        <w:t>1200-Watt</w:t>
      </w:r>
      <w:r w:rsidR="009D463E">
        <w:t xml:space="preserve"> </w:t>
      </w:r>
      <w:r w:rsidR="00EF4955">
        <w:t>units.</w:t>
      </w:r>
      <w:r w:rsidR="006C13EF">
        <w:t xml:space="preserve"> Power supply shall come with </w:t>
      </w:r>
      <w:r w:rsidR="00AC6E7E">
        <w:t>seven-year</w:t>
      </w:r>
      <w:r w:rsidR="006C13EF">
        <w:t xml:space="preserve"> warranty. </w:t>
      </w:r>
      <w:r w:rsidR="004F74F2">
        <w:t xml:space="preserve"> </w:t>
      </w:r>
      <w:r w:rsidR="006C13EF">
        <w:t>Power supply</w:t>
      </w:r>
      <w:r w:rsidR="00EF4955">
        <w:t xml:space="preserve"> shall be packaged in closed cell poly cell foam and cardboard box packaging</w:t>
      </w:r>
      <w:r w:rsidR="00691CF6">
        <w:t xml:space="preserve"> for shipping</w:t>
      </w:r>
      <w:r w:rsidR="00652FD0">
        <w:t xml:space="preserve"> to avoid damage to transformer</w:t>
      </w:r>
      <w:r w:rsidR="00EF4955">
        <w:t>.</w:t>
      </w:r>
      <w:r w:rsidR="00A7088F">
        <w:t xml:space="preserve"> Using any non-approved </w:t>
      </w:r>
      <w:r w:rsidR="006C13EF">
        <w:t xml:space="preserve">power supply </w:t>
      </w:r>
      <w:r w:rsidR="00A7088F">
        <w:t xml:space="preserve">to </w:t>
      </w:r>
      <w:r w:rsidR="006C13EF">
        <w:t>operate</w:t>
      </w:r>
      <w:r w:rsidR="00A7088F">
        <w:t xml:space="preserve"> any Cast Perimeter Luminaire voids all warranty. </w:t>
      </w:r>
      <w:r w:rsidR="00EF4955">
        <w:t xml:space="preserve"> </w:t>
      </w:r>
      <w:r w:rsidR="00652FD0">
        <w:rPr>
          <w:rFonts w:cs="Arial"/>
        </w:rPr>
        <w:t>A</w:t>
      </w:r>
      <w:r w:rsidR="00433926">
        <w:rPr>
          <w:rFonts w:cs="Arial"/>
        </w:rPr>
        <w:t xml:space="preserve">s manufactured by </w:t>
      </w:r>
      <w:r w:rsidR="00A7088F">
        <w:rPr>
          <w:rFonts w:cs="Arial"/>
        </w:rPr>
        <w:t>Cast Lighting</w:t>
      </w:r>
      <w:r w:rsidR="00433926">
        <w:rPr>
          <w:rFonts w:cs="Arial"/>
        </w:rPr>
        <w:t xml:space="preserve"> 1120- Goffle Road, Hawthorne NJ 07506 or approved equal.</w:t>
      </w:r>
    </w:p>
    <w:p w14:paraId="00D577A1" w14:textId="77777777" w:rsidR="004F74F2" w:rsidRDefault="004F74F2" w:rsidP="000E0014">
      <w:pPr>
        <w:pStyle w:val="ListParagraph"/>
      </w:pPr>
    </w:p>
    <w:p w14:paraId="185B066D" w14:textId="525FACA6" w:rsidR="00C90271" w:rsidRPr="00FD56E4" w:rsidRDefault="00F7553C" w:rsidP="00FD56E4">
      <w:pPr>
        <w:pStyle w:val="ListParagraph"/>
        <w:numPr>
          <w:ilvl w:val="0"/>
          <w:numId w:val="6"/>
        </w:numPr>
        <w:rPr>
          <w:b/>
        </w:rPr>
      </w:pPr>
      <w:r w:rsidRPr="00FD56E4">
        <w:rPr>
          <w:b/>
        </w:rPr>
        <w:t>Ambient Operating R</w:t>
      </w:r>
      <w:r w:rsidR="000E0014" w:rsidRPr="00FD56E4">
        <w:rPr>
          <w:b/>
        </w:rPr>
        <w:t>ange</w:t>
      </w:r>
      <w:r w:rsidRPr="00FD56E4">
        <w:rPr>
          <w:b/>
        </w:rPr>
        <w:t xml:space="preserve"> </w:t>
      </w:r>
      <w:r w:rsidR="00AC6E7E">
        <w:rPr>
          <w:b/>
        </w:rPr>
        <w:t>Power Supply</w:t>
      </w:r>
      <w:r w:rsidRPr="00FD56E4">
        <w:rPr>
          <w:b/>
        </w:rPr>
        <w:t xml:space="preserve"> Capacity Rating</w:t>
      </w:r>
      <w:r w:rsidR="000E0014" w:rsidRPr="00FD56E4">
        <w:rPr>
          <w:b/>
        </w:rPr>
        <w:t xml:space="preserve">: </w:t>
      </w:r>
      <w:r w:rsidR="000E0014" w:rsidRPr="00FD56E4">
        <w:rPr>
          <w:b/>
        </w:rPr>
        <w:tab/>
      </w:r>
    </w:p>
    <w:p w14:paraId="14468DCD" w14:textId="019E124C" w:rsidR="00EF2414" w:rsidRPr="007E1F8D" w:rsidRDefault="008C4604" w:rsidP="007E1F8D">
      <w:pPr>
        <w:pStyle w:val="ListParagraph"/>
      </w:pPr>
      <w:r>
        <w:t xml:space="preserve"> </w:t>
      </w:r>
      <w:r>
        <w:tab/>
        <w:t>-40 to +</w:t>
      </w:r>
      <w:r w:rsidR="000606FA">
        <w:t>55</w:t>
      </w:r>
      <w:r>
        <w:t>C</w:t>
      </w:r>
      <w:r w:rsidR="00AA34C0">
        <w:t xml:space="preserve"> @</w:t>
      </w:r>
      <w:r w:rsidR="007E1F8D">
        <w:t>85</w:t>
      </w:r>
      <w:r w:rsidR="00AA34C0">
        <w:t xml:space="preserve">% </w:t>
      </w:r>
      <w:r w:rsidR="00AC6E7E">
        <w:t>C</w:t>
      </w:r>
      <w:r w:rsidR="00AA34C0">
        <w:t>apacity</w:t>
      </w:r>
      <w:r w:rsidR="007E1F8D">
        <w:t xml:space="preserve"> (load all power supplies to 85% </w:t>
      </w:r>
      <w:r w:rsidR="005F37A8">
        <w:t xml:space="preserve">of </w:t>
      </w:r>
      <w:r w:rsidR="007E1F8D">
        <w:t>capacity</w:t>
      </w:r>
      <w:r w:rsidR="005F37A8">
        <w:t xml:space="preserve"> maximum</w:t>
      </w:r>
      <w:r w:rsidR="007E1F8D">
        <w:t>)</w:t>
      </w:r>
    </w:p>
    <w:p w14:paraId="71BA9F8E" w14:textId="10E143CA" w:rsidR="00C90271" w:rsidRPr="00FD56E4" w:rsidRDefault="006C13EF" w:rsidP="00FD56E4">
      <w:pPr>
        <w:pStyle w:val="ListParagraph"/>
        <w:numPr>
          <w:ilvl w:val="0"/>
          <w:numId w:val="6"/>
        </w:numPr>
        <w:rPr>
          <w:b/>
        </w:rPr>
      </w:pPr>
      <w:r>
        <w:rPr>
          <w:b/>
        </w:rPr>
        <w:t>Power Supply</w:t>
      </w:r>
      <w:r w:rsidR="00C90271" w:rsidRPr="00FD56E4">
        <w:rPr>
          <w:b/>
        </w:rPr>
        <w:t xml:space="preserve"> </w:t>
      </w:r>
      <w:r w:rsidR="000606FA" w:rsidRPr="00FD56E4">
        <w:rPr>
          <w:b/>
        </w:rPr>
        <w:t>Dimensions:</w:t>
      </w:r>
    </w:p>
    <w:p w14:paraId="7780C3A7" w14:textId="1DC3A7DB" w:rsidR="00EC77EE" w:rsidRDefault="00C90271" w:rsidP="000606FA">
      <w:pPr>
        <w:pStyle w:val="ListParagraph"/>
      </w:pPr>
      <w:r w:rsidRPr="001D4108">
        <w:t>CPT600</w:t>
      </w:r>
      <w:r w:rsidR="00AA34C0" w:rsidRPr="001D4108">
        <w:t>DCA</w:t>
      </w:r>
      <w:r w:rsidR="000606FA">
        <w:t>,</w:t>
      </w:r>
      <w:r w:rsidR="00AA34C0" w:rsidRPr="001D4108">
        <w:t xml:space="preserve"> </w:t>
      </w:r>
      <w:r w:rsidR="000606FA" w:rsidRPr="001D4108">
        <w:t>CPT1200DC</w:t>
      </w:r>
      <w:r w:rsidR="00AC6E7E">
        <w:t>A</w:t>
      </w:r>
      <w:r w:rsidR="000606FA" w:rsidRPr="001D4108">
        <w:t xml:space="preserve"> andCTP1200DCAI   </w:t>
      </w:r>
      <w:r w:rsidR="00AA34C0" w:rsidRPr="001D4108">
        <w:t xml:space="preserve">Model  </w:t>
      </w:r>
      <w:r w:rsidRPr="001D4108">
        <w:t xml:space="preserve"> </w:t>
      </w:r>
      <w:r w:rsidR="001D4108">
        <w:t xml:space="preserve">Height </w:t>
      </w:r>
      <w:r w:rsidRPr="001D4108">
        <w:t>1</w:t>
      </w:r>
      <w:r w:rsidR="000606FA">
        <w:t>7.5</w:t>
      </w:r>
      <w:r w:rsidRPr="001D4108">
        <w:t>” (</w:t>
      </w:r>
      <w:r w:rsidR="000606FA">
        <w:t>44.5</w:t>
      </w:r>
      <w:r w:rsidRPr="001D4108">
        <w:t xml:space="preserve">cm) Width </w:t>
      </w:r>
      <w:r w:rsidR="000606FA">
        <w:t>13</w:t>
      </w:r>
      <w:r w:rsidRPr="001D4108">
        <w:t>” (</w:t>
      </w:r>
      <w:r w:rsidR="000606FA">
        <w:t>33</w:t>
      </w:r>
      <w:r w:rsidRPr="001D4108">
        <w:t xml:space="preserve">cm) Depth </w:t>
      </w:r>
      <w:r w:rsidR="000606FA">
        <w:t>7</w:t>
      </w:r>
      <w:r w:rsidRPr="001D4108">
        <w:t>” (</w:t>
      </w:r>
      <w:r w:rsidR="000606FA">
        <w:t>18</w:t>
      </w:r>
      <w:r w:rsidRPr="001D4108">
        <w:t>cm)</w:t>
      </w:r>
    </w:p>
    <w:p w14:paraId="4857D705" w14:textId="67ABEE46" w:rsidR="00BA2354" w:rsidRPr="0092045C" w:rsidRDefault="00BA2354" w:rsidP="0092045C">
      <w:pPr>
        <w:pStyle w:val="ListParagraph"/>
        <w:numPr>
          <w:ilvl w:val="0"/>
          <w:numId w:val="6"/>
        </w:numPr>
        <w:rPr>
          <w:b/>
          <w:bCs/>
        </w:rPr>
      </w:pPr>
      <w:r w:rsidRPr="0092045C">
        <w:rPr>
          <w:b/>
          <w:bCs/>
        </w:rPr>
        <w:t>Direct Sunlight / Adequate Ventilation / Shade</w:t>
      </w:r>
    </w:p>
    <w:p w14:paraId="718C81F0" w14:textId="51AA5E61" w:rsidR="00691CF6" w:rsidRPr="00BA2354" w:rsidRDefault="00BA2354" w:rsidP="00BA2354">
      <w:pPr>
        <w:ind w:left="1095" w:firstLine="345"/>
      </w:pPr>
      <w:r w:rsidRPr="000606FA">
        <w:t xml:space="preserve">It is </w:t>
      </w:r>
      <w:r w:rsidR="005079B3">
        <w:t xml:space="preserve">required </w:t>
      </w:r>
      <w:r w:rsidRPr="000606FA">
        <w:t xml:space="preserve">that installation of </w:t>
      </w:r>
      <w:r>
        <w:t>power supply</w:t>
      </w:r>
      <w:r w:rsidRPr="000606FA">
        <w:t xml:space="preserve"> be placed in such a way that the cabinet is not in direct sunlight </w:t>
      </w:r>
      <w:r w:rsidR="00CE45C6">
        <w:t>in arid desert condition</w:t>
      </w:r>
      <w:r w:rsidRPr="000606FA">
        <w:t xml:space="preserve"> an</w:t>
      </w:r>
      <w:r>
        <w:t>d</w:t>
      </w:r>
      <w:r w:rsidRPr="000606FA">
        <w:t xml:space="preserve"> remains in</w:t>
      </w:r>
      <w:r>
        <w:t xml:space="preserve"> northern exposure </w:t>
      </w:r>
      <w:r w:rsidRPr="000606FA">
        <w:t>shade</w:t>
      </w:r>
      <w:r>
        <w:t xml:space="preserve"> to prevent extreme heat buildup inside the cabinet under full sun. If power supply must be placed in direct sunlight provide a visor made of sheet metal, wood, composite, or other suitable material to provide shade for the power supply</w:t>
      </w:r>
      <w:r w:rsidR="00F414FD">
        <w:t>.</w:t>
      </w:r>
      <w:r w:rsidR="00CB62F5" w:rsidRPr="00CB62F5">
        <w:t xml:space="preserve"> </w:t>
      </w:r>
      <w:r w:rsidR="00CB62F5">
        <w:t xml:space="preserve">If Transformer is to be placed in a Mild Steel Lockable enclosure </w:t>
      </w:r>
      <w:r w:rsidR="005F37A8">
        <w:t xml:space="preserve">installer </w:t>
      </w:r>
      <w:r w:rsidR="00CB62F5">
        <w:t>must provide for venting of heat generated by power supply. It is recommended that venting fins of enclosure provide a bug screen to prevent infestation.</w:t>
      </w:r>
    </w:p>
    <w:p w14:paraId="3661DB49" w14:textId="3EA5DF64" w:rsidR="00691CF6" w:rsidRPr="0092045C" w:rsidRDefault="00691CF6" w:rsidP="0092045C">
      <w:pPr>
        <w:pStyle w:val="ListParagraph"/>
        <w:numPr>
          <w:ilvl w:val="0"/>
          <w:numId w:val="6"/>
        </w:numPr>
        <w:rPr>
          <w:b/>
        </w:rPr>
      </w:pPr>
      <w:r w:rsidRPr="0092045C">
        <w:rPr>
          <w:b/>
        </w:rPr>
        <w:t>Best practice for wiring secondary tap</w:t>
      </w:r>
      <w:r w:rsidR="00AC6E7E" w:rsidRPr="0092045C">
        <w:rPr>
          <w:b/>
        </w:rPr>
        <w:t xml:space="preserve"> of Power Supply</w:t>
      </w:r>
      <w:r w:rsidRPr="0092045C">
        <w:rPr>
          <w:b/>
        </w:rPr>
        <w:t xml:space="preserve"> to field wires:</w:t>
      </w:r>
    </w:p>
    <w:p w14:paraId="6326462D" w14:textId="66A904A0" w:rsidR="00EF2414" w:rsidRDefault="00691CF6" w:rsidP="00EF2414">
      <w:pPr>
        <w:pStyle w:val="ListParagraph"/>
        <w:numPr>
          <w:ilvl w:val="0"/>
          <w:numId w:val="27"/>
        </w:numPr>
      </w:pPr>
      <w:r>
        <w:t xml:space="preserve">Installer shall make a concerted effort to </w:t>
      </w:r>
      <w:r w:rsidR="006C13EF">
        <w:t>ensure</w:t>
      </w:r>
      <w:r>
        <w:t xml:space="preserve"> no strands of the .010” multi strand wire are inadvertently cut during the installation process as this reduces the gauge of the wire and </w:t>
      </w:r>
      <w:r w:rsidR="00887962">
        <w:t xml:space="preserve">increases </w:t>
      </w:r>
      <w:r w:rsidR="004A6FA0">
        <w:t xml:space="preserve">the resistance in the wiring and </w:t>
      </w:r>
      <w:r w:rsidR="00887962">
        <w:t xml:space="preserve">the </w:t>
      </w:r>
      <w:r w:rsidR="008E76F5">
        <w:t xml:space="preserve">overall </w:t>
      </w:r>
      <w:r w:rsidR="00887962">
        <w:t>watts consumed in</w:t>
      </w:r>
      <w:r>
        <w:t xml:space="preserve"> the system leading to the needless increase</w:t>
      </w:r>
      <w:r w:rsidR="00CE45C6">
        <w:t xml:space="preserve"> </w:t>
      </w:r>
      <w:r>
        <w:t xml:space="preserve">in energy consumption </w:t>
      </w:r>
      <w:r w:rsidR="00834119">
        <w:t xml:space="preserve">and </w:t>
      </w:r>
      <w:r w:rsidR="008E76F5">
        <w:t xml:space="preserve">overall </w:t>
      </w:r>
      <w:r w:rsidR="00834119">
        <w:t xml:space="preserve">expense </w:t>
      </w:r>
      <w:r>
        <w:t>during the life of the system</w:t>
      </w:r>
      <w:r w:rsidR="008E76F5">
        <w:t xml:space="preserve">. </w:t>
      </w:r>
      <w:r w:rsidR="00A16A2E">
        <w:t>Needlessly</w:t>
      </w:r>
      <w:r w:rsidR="008E76F5">
        <w:t xml:space="preserve"> cutting strands of the .010” </w:t>
      </w:r>
      <w:r w:rsidR="00A16A2E">
        <w:t>field wire also</w:t>
      </w:r>
      <w:r>
        <w:t xml:space="preserve"> undermines the </w:t>
      </w:r>
      <w:r w:rsidR="00355D87">
        <w:t>voltage delivery to</w:t>
      </w:r>
      <w:r w:rsidR="005709A9">
        <w:t xml:space="preserve"> </w:t>
      </w:r>
      <w:r w:rsidR="00967CB8">
        <w:t>luminaires</w:t>
      </w:r>
      <w:r w:rsidR="00A16A2E">
        <w:t xml:space="preserve"> and diminishes</w:t>
      </w:r>
      <w:r w:rsidR="00A16A2E" w:rsidRPr="00A16A2E">
        <w:t xml:space="preserve"> </w:t>
      </w:r>
      <w:r w:rsidR="00A16A2E">
        <w:t>performance of the lighting system.</w:t>
      </w:r>
    </w:p>
    <w:p w14:paraId="4E5F1133" w14:textId="3DAE3A68" w:rsidR="00AD70F3" w:rsidRDefault="00691CF6" w:rsidP="00205A71">
      <w:pPr>
        <w:pStyle w:val="ListParagraph"/>
        <w:numPr>
          <w:ilvl w:val="0"/>
          <w:numId w:val="27"/>
        </w:numPr>
      </w:pPr>
      <w:r>
        <w:t xml:space="preserve"> Connections of the field wiring to the </w:t>
      </w:r>
      <w:r w:rsidR="006C13EF">
        <w:t>power supply</w:t>
      </w:r>
      <w:r w:rsidR="00DB19BF">
        <w:t xml:space="preserve"> tap must </w:t>
      </w:r>
      <w:r w:rsidR="00CE45C6">
        <w:t>ensure</w:t>
      </w:r>
      <w:r w:rsidR="00DB19BF">
        <w:t xml:space="preserve"> no insulation remains on the stripped wire end that is placed in the </w:t>
      </w:r>
      <w:r w:rsidR="000F0CA6">
        <w:t xml:space="preserve">elevator </w:t>
      </w:r>
      <w:r w:rsidR="00DB19BF">
        <w:t xml:space="preserve">jaws of </w:t>
      </w:r>
      <w:r w:rsidR="00DB19BF">
        <w:lastRenderedPageBreak/>
        <w:t xml:space="preserve">any secondary terminal block, as this will create </w:t>
      </w:r>
      <w:r w:rsidR="00834119">
        <w:t xml:space="preserve">a compromised wire connection and the resulting </w:t>
      </w:r>
      <w:r w:rsidR="00DB19BF">
        <w:t>r</w:t>
      </w:r>
      <w:r w:rsidR="00834119">
        <w:t xml:space="preserve">esistance in the connection will </w:t>
      </w:r>
      <w:r w:rsidR="00DB19BF">
        <w:t>burn up the terminal block</w:t>
      </w:r>
      <w:r w:rsidR="00EF2414">
        <w:t xml:space="preserve"> at </w:t>
      </w:r>
      <w:r w:rsidR="006C13EF">
        <w:t>power supply</w:t>
      </w:r>
      <w:r w:rsidR="00FD56E4">
        <w:t xml:space="preserve"> leading to system failure</w:t>
      </w:r>
      <w:r w:rsidR="00DB19BF">
        <w:t xml:space="preserve">. All connections </w:t>
      </w:r>
      <w:r w:rsidR="00EF2414">
        <w:t xml:space="preserve">at </w:t>
      </w:r>
      <w:r w:rsidR="006C13EF">
        <w:t>power supply</w:t>
      </w:r>
      <w:r w:rsidR="00EF2414">
        <w:t xml:space="preserve"> </w:t>
      </w:r>
      <w:r w:rsidR="00DB19BF">
        <w:t xml:space="preserve">shall have only bare tin coated </w:t>
      </w:r>
      <w:r w:rsidR="00A16A2E">
        <w:t xml:space="preserve">copper </w:t>
      </w:r>
      <w:r w:rsidR="00DB19BF">
        <w:t xml:space="preserve">conductor in the </w:t>
      </w:r>
      <w:r w:rsidR="000F0CA6">
        <w:t xml:space="preserve">elevator </w:t>
      </w:r>
      <w:r w:rsidR="00DB19BF">
        <w:t xml:space="preserve">jaws of </w:t>
      </w:r>
      <w:r w:rsidR="00A47A4D">
        <w:t xml:space="preserve">secondary tap </w:t>
      </w:r>
      <w:r w:rsidR="00DB19BF">
        <w:t>terminal block. Installer shall firmly tighten all wire in</w:t>
      </w:r>
      <w:r w:rsidR="000F0CA6">
        <w:t xml:space="preserve"> elevator</w:t>
      </w:r>
      <w:r w:rsidR="00DB19BF">
        <w:t xml:space="preserve"> terminal block connections and tug </w:t>
      </w:r>
      <w:r w:rsidR="00FD56E4">
        <w:t xml:space="preserve">on all installed wires </w:t>
      </w:r>
      <w:r w:rsidR="00DB19BF">
        <w:t xml:space="preserve">afterwards </w:t>
      </w:r>
      <w:r w:rsidR="00834119">
        <w:t xml:space="preserve">and inspect to </w:t>
      </w:r>
      <w:r w:rsidR="007D0BC9">
        <w:t>ensure</w:t>
      </w:r>
      <w:r w:rsidR="00834119">
        <w:t xml:space="preserve"> a solid </w:t>
      </w:r>
      <w:r w:rsidR="00DB19BF">
        <w:t>connection is made</w:t>
      </w:r>
      <w:r w:rsidR="0048228E">
        <w:t xml:space="preserve"> during installation and at final inspection</w:t>
      </w:r>
      <w:r w:rsidR="00DB19BF">
        <w:t xml:space="preserve">. </w:t>
      </w:r>
      <w:r w:rsidR="00783BF1">
        <w:t>This is especially important when using</w:t>
      </w:r>
      <w:r w:rsidR="006C13EF">
        <w:t xml:space="preserve"> </w:t>
      </w:r>
      <w:r w:rsidR="00A16A2E">
        <w:t xml:space="preserve">large </w:t>
      </w:r>
      <w:proofErr w:type="gramStart"/>
      <w:r w:rsidR="005709A9">
        <w:t xml:space="preserve">#10 and </w:t>
      </w:r>
      <w:r w:rsidR="00A16A2E">
        <w:t>#</w:t>
      </w:r>
      <w:r w:rsidR="00783BF1">
        <w:t>8 Gauge</w:t>
      </w:r>
      <w:proofErr w:type="gramEnd"/>
      <w:r w:rsidR="00783BF1">
        <w:t xml:space="preserve"> wire.</w:t>
      </w:r>
    </w:p>
    <w:p w14:paraId="3023BE1A" w14:textId="77777777" w:rsidR="0037669A" w:rsidRDefault="0037669A" w:rsidP="0037669A">
      <w:pPr>
        <w:pStyle w:val="ListParagraph"/>
        <w:ind w:left="2160"/>
      </w:pPr>
    </w:p>
    <w:p w14:paraId="6640A67D" w14:textId="77777777" w:rsidR="004C37D7" w:rsidRDefault="004C37D7" w:rsidP="00F61F25">
      <w:pPr>
        <w:pStyle w:val="ListParagraph"/>
        <w:numPr>
          <w:ilvl w:val="1"/>
          <w:numId w:val="26"/>
        </w:numPr>
      </w:pPr>
      <w:r>
        <w:t>LOW VOLTAGE LOW ENERGY CIRCUIT CABLE</w:t>
      </w:r>
    </w:p>
    <w:p w14:paraId="593FE858" w14:textId="77777777" w:rsidR="004C37D7" w:rsidRDefault="004C37D7" w:rsidP="004C37D7">
      <w:pPr>
        <w:pStyle w:val="ListParagraph"/>
        <w:ind w:left="1440"/>
      </w:pPr>
    </w:p>
    <w:p w14:paraId="03C15722" w14:textId="2E713626" w:rsidR="004C37D7" w:rsidRDefault="004C37D7" w:rsidP="004C37D7">
      <w:pPr>
        <w:pStyle w:val="ListParagraph"/>
        <w:ind w:left="1440"/>
      </w:pPr>
      <w:r>
        <w:t>Secondary low energy circuit cable shall be</w:t>
      </w:r>
      <w:r w:rsidR="005126DA">
        <w:t xml:space="preserve"> </w:t>
      </w:r>
      <w:r w:rsidR="006C13EF">
        <w:t xml:space="preserve">.010” </w:t>
      </w:r>
      <w:r w:rsidR="005126DA">
        <w:t xml:space="preserve">stranded </w:t>
      </w:r>
      <w:r>
        <w:t xml:space="preserve">Cast No-Ox® </w:t>
      </w:r>
      <w:r w:rsidR="00652FD0">
        <w:t xml:space="preserve">Brand </w:t>
      </w:r>
      <w:r>
        <w:t>Tin</w:t>
      </w:r>
      <w:r w:rsidR="006C13EF">
        <w:t xml:space="preserve"> </w:t>
      </w:r>
      <w:r w:rsidR="00A16A2E">
        <w:t>C</w:t>
      </w:r>
      <w:r w:rsidR="006C13EF">
        <w:t>oated</w:t>
      </w:r>
      <w:r>
        <w:t xml:space="preserve"> </w:t>
      </w:r>
      <w:r w:rsidR="00783BF1">
        <w:t xml:space="preserve">Marine Grade </w:t>
      </w:r>
      <w:r w:rsidR="007D0BC9">
        <w:t>PVC insulated</w:t>
      </w:r>
      <w:r w:rsidR="00783BF1">
        <w:t xml:space="preserve"> conductor</w:t>
      </w:r>
      <w:r w:rsidR="005126DA">
        <w:t>. Construction consists of stranded annealed copper wire style SPT parallel with P</w:t>
      </w:r>
      <w:r w:rsidR="00A47A4D">
        <w:t>VC insulation rated to 30Volts, b</w:t>
      </w:r>
      <w:r w:rsidR="00D33232">
        <w:t xml:space="preserve">lack or </w:t>
      </w:r>
      <w:r w:rsidR="00A47A4D">
        <w:t>g</w:t>
      </w:r>
      <w:r w:rsidR="00D33232">
        <w:t>rey</w:t>
      </w:r>
      <w:r w:rsidR="005126DA">
        <w:t xml:space="preserve"> </w:t>
      </w:r>
      <w:r w:rsidR="00A47A4D">
        <w:t xml:space="preserve">in </w:t>
      </w:r>
      <w:r w:rsidR="005126DA">
        <w:t xml:space="preserve">color PVC coating conforming to UL Class 43 to 60°C </w:t>
      </w:r>
      <w:r w:rsidR="00B027B8">
        <w:t xml:space="preserve">(140 F) </w:t>
      </w:r>
      <w:r w:rsidR="005126DA">
        <w:t xml:space="preserve">thermoplastic, sunlight </w:t>
      </w:r>
      <w:r w:rsidR="000F13E9">
        <w:t>resistant, suitable</w:t>
      </w:r>
      <w:r w:rsidR="005126DA">
        <w:t xml:space="preserve"> for direct burial. One leg shall have a raised ridge for polarity. Operating range shall be 105°C </w:t>
      </w:r>
      <w:r w:rsidR="00B027B8">
        <w:t xml:space="preserve">(221 F) </w:t>
      </w:r>
      <w:r w:rsidR="005126DA">
        <w:t>to -25°C</w:t>
      </w:r>
      <w:r w:rsidR="00B027B8">
        <w:t xml:space="preserve"> (-13 F)</w:t>
      </w:r>
      <w:r w:rsidR="005126DA">
        <w:t xml:space="preserve">. Plain leg of wire </w:t>
      </w:r>
      <w:r w:rsidR="000004D3">
        <w:t xml:space="preserve">shall read “Cast Lighting Size </w:t>
      </w:r>
      <w:r w:rsidR="005126DA">
        <w:t>AWG</w:t>
      </w:r>
      <w:r w:rsidR="00D33232">
        <w:t xml:space="preserve"> </w:t>
      </w:r>
      <w:r w:rsidR="005126DA">
        <w:t xml:space="preserve">XXXX 2/C Underground Low Energy Circuit </w:t>
      </w:r>
      <w:r w:rsidR="004A6FA0">
        <w:t>Cable</w:t>
      </w:r>
      <w:r w:rsidR="005126DA">
        <w:t xml:space="preserve"> Sunlight Resistant for Outdoor Lighting (UL#)</w:t>
      </w:r>
      <w:r w:rsidR="000F13E9">
        <w:t>”</w:t>
      </w:r>
      <w:r w:rsidR="005126DA">
        <w:t xml:space="preserve">. </w:t>
      </w:r>
      <w:r w:rsidR="000F13E9">
        <w:t xml:space="preserve">Wire shall be delivered in 500’ </w:t>
      </w:r>
      <w:r w:rsidR="005126DA">
        <w:t xml:space="preserve">Put –Up roll </w:t>
      </w:r>
      <w:r w:rsidR="000F13E9">
        <w:t xml:space="preserve">and </w:t>
      </w:r>
      <w:r w:rsidR="005126DA">
        <w:t xml:space="preserve">shall </w:t>
      </w:r>
      <w:r w:rsidR="00A47A4D">
        <w:t>have print</w:t>
      </w:r>
      <w:r w:rsidR="00355D87">
        <w:t xml:space="preserve">ing </w:t>
      </w:r>
      <w:r w:rsidR="00A47A4D">
        <w:t xml:space="preserve">on the wire in </w:t>
      </w:r>
      <w:r w:rsidR="004A6FA0">
        <w:t>one-foot</w:t>
      </w:r>
      <w:r w:rsidR="00A47A4D">
        <w:t xml:space="preserve"> increments and </w:t>
      </w:r>
      <w:r w:rsidR="005126DA">
        <w:t xml:space="preserve">identify </w:t>
      </w:r>
      <w:r w:rsidR="00A47A4D">
        <w:t xml:space="preserve">a </w:t>
      </w:r>
      <w:r w:rsidR="000F13E9">
        <w:t xml:space="preserve">starting point of </w:t>
      </w:r>
      <w:r w:rsidR="00A47A4D">
        <w:t xml:space="preserve">each </w:t>
      </w:r>
      <w:r w:rsidR="000F13E9">
        <w:t xml:space="preserve">roll at </w:t>
      </w:r>
      <w:r w:rsidR="005126DA">
        <w:t>500 feet</w:t>
      </w:r>
      <w:r w:rsidR="000F13E9">
        <w:t xml:space="preserve"> and</w:t>
      </w:r>
      <w:r w:rsidR="005126DA">
        <w:t xml:space="preserve"> </w:t>
      </w:r>
      <w:r w:rsidR="00A47A4D">
        <w:t xml:space="preserve">then sequentially </w:t>
      </w:r>
      <w:r w:rsidR="000F13E9">
        <w:t xml:space="preserve">decreasing </w:t>
      </w:r>
      <w:r w:rsidR="00652FD0">
        <w:t>to 1 foo</w:t>
      </w:r>
      <w:r w:rsidR="005126DA">
        <w:t xml:space="preserve">t in </w:t>
      </w:r>
      <w:r w:rsidR="00A14A02">
        <w:t>one-foot</w:t>
      </w:r>
      <w:r w:rsidR="005126DA">
        <w:t xml:space="preserve"> increments</w:t>
      </w:r>
      <w:r w:rsidR="000F13E9">
        <w:t xml:space="preserve"> along entire wire length</w:t>
      </w:r>
      <w:r w:rsidR="005126DA">
        <w:t xml:space="preserve">. </w:t>
      </w:r>
      <w:r w:rsidR="00834119">
        <w:rPr>
          <w:rFonts w:cs="Arial"/>
        </w:rPr>
        <w:t>A</w:t>
      </w:r>
      <w:r w:rsidR="00433926">
        <w:rPr>
          <w:rFonts w:cs="Arial"/>
        </w:rPr>
        <w:t xml:space="preserve">s manufactured by Cast </w:t>
      </w:r>
      <w:r w:rsidR="00EC77EE">
        <w:rPr>
          <w:rFonts w:cs="Arial"/>
        </w:rPr>
        <w:t xml:space="preserve"> </w:t>
      </w:r>
      <w:r w:rsidR="00433926">
        <w:rPr>
          <w:rFonts w:cs="Arial"/>
        </w:rPr>
        <w:t xml:space="preserve"> Lighting 1120- Goffle Road, Hawthorne NJ 07506 or approved equal.</w:t>
      </w:r>
      <w:r w:rsidR="00834119" w:rsidRPr="00834119">
        <w:t xml:space="preserve"> </w:t>
      </w:r>
      <w:r w:rsidR="00834119">
        <w:t xml:space="preserve">Wire specifications per gauge </w:t>
      </w:r>
      <w:r w:rsidR="00AB3B39">
        <w:t xml:space="preserve">and maximum </w:t>
      </w:r>
      <w:r w:rsidR="00D05E62">
        <w:t xml:space="preserve">operating </w:t>
      </w:r>
      <w:r w:rsidR="00AB3B39">
        <w:t xml:space="preserve">amperage ratings </w:t>
      </w:r>
      <w:r w:rsidR="0037669A">
        <w:t>shall be as shown in figure #10</w:t>
      </w:r>
      <w:r w:rsidR="00834119" w:rsidRPr="00433926">
        <w:rPr>
          <w:rFonts w:cs="Arial"/>
        </w:rPr>
        <w:t xml:space="preserve"> </w:t>
      </w:r>
      <w:r w:rsidR="00D33232">
        <w:t xml:space="preserve"> </w:t>
      </w:r>
    </w:p>
    <w:p w14:paraId="00B8A32D" w14:textId="4658A3F4" w:rsidR="00783BF1" w:rsidRDefault="00783BF1" w:rsidP="004C37D7">
      <w:pPr>
        <w:pStyle w:val="ListParagraph"/>
        <w:ind w:left="1440"/>
      </w:pPr>
    </w:p>
    <w:p w14:paraId="5BD4DEA4" w14:textId="47C0F20F" w:rsidR="00783BF1" w:rsidRDefault="00783BF1" w:rsidP="00544A48">
      <w:pPr>
        <w:pStyle w:val="ListParagraph"/>
        <w:numPr>
          <w:ilvl w:val="1"/>
          <w:numId w:val="26"/>
        </w:numPr>
      </w:pPr>
      <w:r>
        <w:t>ATTACHMENT OF WIRE TO TOP RAIL OF FENCE</w:t>
      </w:r>
      <w:r w:rsidR="00EC170E">
        <w:t xml:space="preserve"> PIPE</w:t>
      </w:r>
      <w:r>
        <w:t>.</w:t>
      </w:r>
    </w:p>
    <w:p w14:paraId="7E818F44" w14:textId="592FB8EF" w:rsidR="00544A48" w:rsidRDefault="00544A48" w:rsidP="00544A48">
      <w:pPr>
        <w:pStyle w:val="ListParagraph"/>
        <w:ind w:left="1440"/>
      </w:pPr>
    </w:p>
    <w:p w14:paraId="7D10B631" w14:textId="720AC6A9" w:rsidR="00C30E8B" w:rsidRDefault="00EC170E" w:rsidP="00544A48">
      <w:pPr>
        <w:pStyle w:val="ListParagraph"/>
        <w:ind w:left="1440"/>
      </w:pPr>
      <w:r>
        <w:t xml:space="preserve">Should </w:t>
      </w:r>
      <w:r w:rsidR="00544A48">
        <w:t>Installer</w:t>
      </w:r>
      <w:r>
        <w:t xml:space="preserve"> choose to</w:t>
      </w:r>
      <w:r w:rsidR="00544A48">
        <w:t xml:space="preserve"> attach the Low Voltage No Ox </w:t>
      </w:r>
      <w:r w:rsidR="006C13EF">
        <w:t xml:space="preserve">Tin Coated Marine Grade </w:t>
      </w:r>
      <w:r w:rsidR="00544A48">
        <w:t>Wire to the top rail of the fence</w:t>
      </w:r>
      <w:r w:rsidR="003C5384">
        <w:t>,</w:t>
      </w:r>
      <w:r>
        <w:t xml:space="preserve"> installer shall</w:t>
      </w:r>
      <w:r w:rsidR="00244F55">
        <w:t xml:space="preserve"> attach wire to</w:t>
      </w:r>
      <w:r w:rsidR="00544A48">
        <w:t xml:space="preserve"> </w:t>
      </w:r>
      <w:r w:rsidR="00AE77CE">
        <w:t xml:space="preserve">pipe </w:t>
      </w:r>
      <w:r w:rsidR="00544A48">
        <w:t>posit</w:t>
      </w:r>
      <w:r w:rsidR="00244F55">
        <w:t xml:space="preserve">ioning wire </w:t>
      </w:r>
      <w:r w:rsidR="00544A48">
        <w:t>at 7 O</w:t>
      </w:r>
      <w:r w:rsidR="00831877">
        <w:t>-</w:t>
      </w:r>
      <w:r w:rsidR="00544A48">
        <w:t xml:space="preserve">Clock </w:t>
      </w:r>
      <w:r w:rsidR="00AE77CE">
        <w:t>orientation</w:t>
      </w:r>
      <w:r w:rsidR="00544A48">
        <w:t xml:space="preserve"> </w:t>
      </w:r>
      <w:r w:rsidR="00AE77CE">
        <w:t xml:space="preserve">and </w:t>
      </w:r>
      <w:r w:rsidR="003C5384">
        <w:t xml:space="preserve">tightly </w:t>
      </w:r>
      <w:r w:rsidR="00AE77CE">
        <w:t>secured in place</w:t>
      </w:r>
      <w:r w:rsidR="003C5384">
        <w:t xml:space="preserve"> to prevent wire movement in windy conditions</w:t>
      </w:r>
      <w:r w:rsidR="00AE77CE">
        <w:t xml:space="preserve"> using a ball lock </w:t>
      </w:r>
      <w:r w:rsidR="004F3A5C">
        <w:t xml:space="preserve">flexible 304 </w:t>
      </w:r>
      <w:r w:rsidR="00AE77CE">
        <w:t>stainless steel cable tie 350 Lbs</w:t>
      </w:r>
      <w:r>
        <w:t>.</w:t>
      </w:r>
      <w:r w:rsidR="00AE77CE">
        <w:t xml:space="preserve"> Tensile Strength</w:t>
      </w:r>
      <w:r w:rsidR="00244F55">
        <w:t>,</w:t>
      </w:r>
      <w:r w:rsidR="00AE77CE">
        <w:t xml:space="preserve"> 11” Length</w:t>
      </w:r>
      <w:r w:rsidR="005709A9">
        <w:t>,</w:t>
      </w:r>
      <w:r w:rsidR="00AE77CE">
        <w:t xml:space="preserve"> .310” Inch </w:t>
      </w:r>
      <w:r w:rsidR="004F3A5C">
        <w:t xml:space="preserve">wide </w:t>
      </w:r>
      <w:r w:rsidR="00AE77CE">
        <w:t>(</w:t>
      </w:r>
      <w:r w:rsidR="004F3A5C">
        <w:t>7.96mm</w:t>
      </w:r>
      <w:proofErr w:type="gramStart"/>
      <w:r w:rsidR="004F3A5C">
        <w:t>)</w:t>
      </w:r>
      <w:r w:rsidR="005709A9">
        <w:t>,</w:t>
      </w:r>
      <w:r w:rsidR="004F3A5C">
        <w:t xml:space="preserve">  .</w:t>
      </w:r>
      <w:proofErr w:type="gramEnd"/>
      <w:r w:rsidR="004F3A5C">
        <w:t>010” thick (.23mm).</w:t>
      </w:r>
      <w:r>
        <w:t xml:space="preserve"> Temperature rating -80C</w:t>
      </w:r>
      <w:r w:rsidR="00831877">
        <w:rPr>
          <w:rFonts w:cstheme="minorHAnsi"/>
        </w:rPr>
        <w:t>°</w:t>
      </w:r>
      <w:r>
        <w:t xml:space="preserve"> to 538C</w:t>
      </w:r>
      <w:r w:rsidR="00831877">
        <w:rPr>
          <w:rFonts w:cstheme="minorHAnsi"/>
        </w:rPr>
        <w:t>°</w:t>
      </w:r>
      <w:r w:rsidR="00244F55">
        <w:t>,</w:t>
      </w:r>
      <w:r>
        <w:t xml:space="preserve"> UV Resistant as manufactured by </w:t>
      </w:r>
      <w:r w:rsidR="003C5384">
        <w:t xml:space="preserve">Cast Lighting Part # CCT31011 or </w:t>
      </w:r>
      <w:r>
        <w:t xml:space="preserve">approved equal. </w:t>
      </w:r>
      <w:r w:rsidR="003C5384">
        <w:t xml:space="preserve">Installer shall additionally install ¼” x 2” long heat </w:t>
      </w:r>
      <w:proofErr w:type="gramStart"/>
      <w:r w:rsidR="003C5384">
        <w:t>shrink</w:t>
      </w:r>
      <w:proofErr w:type="gramEnd"/>
      <w:r w:rsidR="003C5384">
        <w:t xml:space="preserve"> sleeving material over cable tie and place sleeving where cable tie rests over wire during installation </w:t>
      </w:r>
      <w:r w:rsidR="007D0BC9">
        <w:t>to</w:t>
      </w:r>
      <w:r w:rsidR="003C5384">
        <w:t xml:space="preserve"> protect wire</w:t>
      </w:r>
      <w:r w:rsidR="00DC018F">
        <w:t>,</w:t>
      </w:r>
      <w:r w:rsidR="00C30E8B">
        <w:t xml:space="preserve"> as manufactured by </w:t>
      </w:r>
      <w:r w:rsidR="005709A9">
        <w:t>C</w:t>
      </w:r>
      <w:r w:rsidR="00C30E8B">
        <w:t xml:space="preserve">ast </w:t>
      </w:r>
      <w:r w:rsidR="005709A9">
        <w:t>L</w:t>
      </w:r>
      <w:r w:rsidR="00C30E8B">
        <w:t>ighting part number CHS1400 (100 ft Bulk Package).</w:t>
      </w:r>
    </w:p>
    <w:p w14:paraId="16D68AAF" w14:textId="1C111FB5" w:rsidR="00544A48" w:rsidRDefault="003C5384" w:rsidP="00544A48">
      <w:pPr>
        <w:pStyle w:val="ListParagraph"/>
        <w:ind w:left="1440"/>
      </w:pPr>
      <w:r>
        <w:lastRenderedPageBreak/>
        <w:t xml:space="preserve">Cable ties shall be placed 24inches (60cm) along fence rail to secure wire and directly at luminaire where wire enters and exits fixture. </w:t>
      </w:r>
      <w:r w:rsidR="00CE45C6">
        <w:t>It is acceptable for installer to use UV resistant Nylon Cable ties to he</w:t>
      </w:r>
      <w:r w:rsidR="002F172E">
        <w:t>l</w:t>
      </w:r>
      <w:r w:rsidR="00CE45C6">
        <w:t>p stage wire during installation of the stainless wire ties</w:t>
      </w:r>
      <w:r w:rsidR="002F172E">
        <w:t>.</w:t>
      </w:r>
      <w:r w:rsidR="002F172E" w:rsidRPr="002F172E">
        <w:t xml:space="preserve"> </w:t>
      </w:r>
      <w:r w:rsidR="002F172E">
        <w:t>Do not remove UV ties after installation. Cut excess tie during installation.</w:t>
      </w:r>
    </w:p>
    <w:p w14:paraId="57B094EF" w14:textId="77777777" w:rsidR="00A74B5C" w:rsidRDefault="00A74B5C" w:rsidP="00783BF1"/>
    <w:p w14:paraId="7CA4CB09" w14:textId="4286C232" w:rsidR="00C14B63" w:rsidRDefault="00783BF1" w:rsidP="00783BF1">
      <w:pPr>
        <w:ind w:firstLine="720"/>
      </w:pPr>
      <w:r>
        <w:t>2.09</w:t>
      </w:r>
      <w:r>
        <w:tab/>
      </w:r>
      <w:r w:rsidR="00C14B63">
        <w:t xml:space="preserve">LOW VOLTAGE LOW ENERGY </w:t>
      </w:r>
      <w:r w:rsidR="00023E6F">
        <w:t xml:space="preserve">LUMINAIRE </w:t>
      </w:r>
      <w:r w:rsidR="00C14B63">
        <w:t xml:space="preserve">SPLICE CONNECTIONS. </w:t>
      </w:r>
    </w:p>
    <w:p w14:paraId="590E1CE4" w14:textId="77777777" w:rsidR="00667C1E" w:rsidRDefault="00667C1E" w:rsidP="00667C1E">
      <w:pPr>
        <w:pStyle w:val="ListParagraph"/>
        <w:ind w:left="735"/>
      </w:pPr>
    </w:p>
    <w:p w14:paraId="0D774427" w14:textId="741365D8" w:rsidR="00667C1E" w:rsidRDefault="00667C1E" w:rsidP="00667C1E">
      <w:pPr>
        <w:pStyle w:val="ListParagraph"/>
        <w:ind w:left="1440"/>
      </w:pPr>
      <w:r>
        <w:t xml:space="preserve">Electrical Connections at </w:t>
      </w:r>
      <w:r w:rsidR="00355D87">
        <w:t xml:space="preserve">all </w:t>
      </w:r>
      <w:r w:rsidR="00CF2FF0">
        <w:t>luminaires</w:t>
      </w:r>
      <w:r>
        <w:t xml:space="preserve"> shall use</w:t>
      </w:r>
      <w:r w:rsidR="00355D87">
        <w:t xml:space="preserve"> </w:t>
      </w:r>
      <w:r w:rsidR="00DC018F">
        <w:t>an</w:t>
      </w:r>
      <w:r>
        <w:t xml:space="preserve"> </w:t>
      </w:r>
      <w:r w:rsidR="00A549CE">
        <w:t xml:space="preserve">approved </w:t>
      </w:r>
      <w:r w:rsidR="00831877">
        <w:t xml:space="preserve">outdoor weather resistant rated </w:t>
      </w:r>
      <w:r>
        <w:t xml:space="preserve">wire nut, insulated parallel crimp, </w:t>
      </w:r>
      <w:r w:rsidR="00355D87">
        <w:t xml:space="preserve">or </w:t>
      </w:r>
      <w:r w:rsidR="000004D3">
        <w:t>seamless</w:t>
      </w:r>
      <w:r>
        <w:t xml:space="preserve"> insulated barrel crimp connection</w:t>
      </w:r>
      <w:r w:rsidR="00355D87">
        <w:t xml:space="preserve"> </w:t>
      </w:r>
      <w:r w:rsidR="00A549CE">
        <w:t xml:space="preserve">together </w:t>
      </w:r>
      <w:r w:rsidR="00355D87">
        <w:t>with internal sealant heat shrink</w:t>
      </w:r>
      <w:r w:rsidR="00A549CE">
        <w:t xml:space="preserve"> </w:t>
      </w:r>
      <w:r w:rsidR="00CE45C6">
        <w:t xml:space="preserve">Polyolefin </w:t>
      </w:r>
      <w:r w:rsidR="00A549CE">
        <w:t>wire splice connection</w:t>
      </w:r>
      <w:r w:rsidR="00CF2FF0">
        <w:t xml:space="preserve"> insulator</w:t>
      </w:r>
      <w:r w:rsidR="00355D87">
        <w:t xml:space="preserve">. </w:t>
      </w:r>
      <w:r w:rsidR="00A549CE">
        <w:t>Each Fixture is provided with a cable piercing wire quick connect wire splice model# CPQC1 that works with #14,</w:t>
      </w:r>
      <w:r w:rsidR="007D0BC9">
        <w:t xml:space="preserve"> </w:t>
      </w:r>
      <w:r w:rsidR="00A549CE">
        <w:t>#12 &amp; #10 Gauge No Ox Wire</w:t>
      </w:r>
      <w:r w:rsidR="00CF2FF0">
        <w:t xml:space="preserve"> to connect Luminaire to power supply feed wire</w:t>
      </w:r>
      <w:r w:rsidR="00A549CE">
        <w:t xml:space="preserve">. </w:t>
      </w:r>
      <w:r w:rsidR="005F37A8">
        <w:t>Wire</w:t>
      </w:r>
      <w:r w:rsidR="00A549CE">
        <w:t xml:space="preserve"> piercing quick connect wire splice </w:t>
      </w:r>
      <w:r w:rsidR="00355D87">
        <w:t>elimina</w:t>
      </w:r>
      <w:r w:rsidR="00A549CE">
        <w:t>tes</w:t>
      </w:r>
      <w:r w:rsidR="00355D87">
        <w:t xml:space="preserve"> accidental wire strand cutting that occurs when making a </w:t>
      </w:r>
      <w:r w:rsidR="00A549CE">
        <w:t xml:space="preserve">traditional wire nut or crimp connection </w:t>
      </w:r>
      <w:r w:rsidR="00355D87">
        <w:t xml:space="preserve">field splice.  Installer shall take extra precaution when separating the two legs of conductor </w:t>
      </w:r>
      <w:r w:rsidR="00CF2FF0">
        <w:t>when</w:t>
      </w:r>
      <w:r w:rsidR="00355D87">
        <w:t xml:space="preserve"> attach</w:t>
      </w:r>
      <w:r w:rsidR="00CF2FF0">
        <w:t>ing</w:t>
      </w:r>
      <w:r w:rsidR="00355D87">
        <w:t xml:space="preserve"> </w:t>
      </w:r>
      <w:r w:rsidR="005F37A8">
        <w:t>wire</w:t>
      </w:r>
      <w:r w:rsidR="00DC018F">
        <w:t xml:space="preserve"> piercing quick connect </w:t>
      </w:r>
      <w:r w:rsidR="00355D87">
        <w:t xml:space="preserve">wire </w:t>
      </w:r>
      <w:r w:rsidR="007D0BC9">
        <w:t>splice so</w:t>
      </w:r>
      <w:r w:rsidR="00355D87">
        <w:t xml:space="preserve"> as not to cut the insulation and expose the </w:t>
      </w:r>
      <w:r w:rsidR="007E1500">
        <w:t xml:space="preserve">bare </w:t>
      </w:r>
      <w:r w:rsidR="00355D87">
        <w:t xml:space="preserve">conductor. Installer Shall use tile snip or similar tool to separate </w:t>
      </w:r>
      <w:r w:rsidR="00A549CE">
        <w:t xml:space="preserve">SPT </w:t>
      </w:r>
      <w:r w:rsidR="00355D87">
        <w:t>wire</w:t>
      </w:r>
      <w:r w:rsidR="00A549CE">
        <w:t xml:space="preserve">s </w:t>
      </w:r>
      <w:r w:rsidR="00831877">
        <w:t xml:space="preserve">along center separable seam </w:t>
      </w:r>
      <w:r w:rsidR="00355D87">
        <w:t xml:space="preserve">as manufactured by Cast Lighting Model # C1098 Wire Splice </w:t>
      </w:r>
      <w:r w:rsidR="0032036F">
        <w:t xml:space="preserve">/ Wire separation </w:t>
      </w:r>
      <w:r w:rsidR="00355D87">
        <w:t xml:space="preserve">Tool. </w:t>
      </w:r>
      <w:r w:rsidR="00CF2FF0">
        <w:t xml:space="preserve">For additional wire splice instructions contact Cast Lighting. </w:t>
      </w:r>
    </w:p>
    <w:p w14:paraId="337E402B" w14:textId="4AC5E55B" w:rsidR="00667C1E" w:rsidRDefault="00667C1E" w:rsidP="00667C1E">
      <w:pPr>
        <w:pStyle w:val="ListParagraph"/>
        <w:ind w:left="1440"/>
      </w:pPr>
    </w:p>
    <w:p w14:paraId="24FCABF4" w14:textId="0C5D6598" w:rsidR="00A802EA" w:rsidRDefault="00A802EA" w:rsidP="00667C1E">
      <w:pPr>
        <w:pStyle w:val="ListParagraph"/>
        <w:ind w:left="1440"/>
      </w:pPr>
    </w:p>
    <w:p w14:paraId="760F234D" w14:textId="3DCA2BD2" w:rsidR="00A802EA" w:rsidRDefault="00A802EA" w:rsidP="00667C1E">
      <w:pPr>
        <w:pStyle w:val="ListParagraph"/>
        <w:ind w:left="1440"/>
      </w:pPr>
    </w:p>
    <w:p w14:paraId="0FFFF208" w14:textId="68F4CF1B" w:rsidR="00A802EA" w:rsidRDefault="00A802EA" w:rsidP="00667C1E">
      <w:pPr>
        <w:pStyle w:val="ListParagraph"/>
        <w:ind w:left="1440"/>
      </w:pPr>
    </w:p>
    <w:p w14:paraId="12BA337A" w14:textId="77777777" w:rsidR="00A802EA" w:rsidRDefault="00A802EA" w:rsidP="00667C1E">
      <w:pPr>
        <w:pStyle w:val="ListParagraph"/>
        <w:ind w:left="1440"/>
      </w:pPr>
    </w:p>
    <w:p w14:paraId="0D708DB6" w14:textId="011C38E1" w:rsidR="006D130D" w:rsidRDefault="00783BF1" w:rsidP="00783BF1">
      <w:pPr>
        <w:ind w:firstLine="720"/>
      </w:pPr>
      <w:r>
        <w:t xml:space="preserve">2.10    </w:t>
      </w:r>
      <w:r w:rsidR="006D130D">
        <w:t xml:space="preserve">LOW VOLTAGE </w:t>
      </w:r>
      <w:r w:rsidR="00A402D4">
        <w:t>CABLE</w:t>
      </w:r>
      <w:r w:rsidR="006D130D">
        <w:t xml:space="preserve"> </w:t>
      </w:r>
      <w:r w:rsidR="00652FD0">
        <w:t>STRIPPING</w:t>
      </w:r>
      <w:r w:rsidR="007E1500">
        <w:t>,</w:t>
      </w:r>
      <w:r w:rsidR="00652FD0">
        <w:t xml:space="preserve"> </w:t>
      </w:r>
      <w:r w:rsidR="006D130D">
        <w:t>INSULATION REMOVAL</w:t>
      </w:r>
      <w:r w:rsidR="007E1500">
        <w:t>, COLD CONDITION</w:t>
      </w:r>
      <w:r w:rsidR="006D130D">
        <w:t xml:space="preserve">. </w:t>
      </w:r>
    </w:p>
    <w:p w14:paraId="31F93BA9" w14:textId="77777777" w:rsidR="006D130D" w:rsidRDefault="006D130D" w:rsidP="00667C1E">
      <w:pPr>
        <w:pStyle w:val="ListParagraph"/>
        <w:ind w:left="1440"/>
      </w:pPr>
    </w:p>
    <w:p w14:paraId="4172933E" w14:textId="49EE20F4" w:rsidR="00667C1E" w:rsidRDefault="00667C1E" w:rsidP="00667C1E">
      <w:pPr>
        <w:pStyle w:val="ListParagraph"/>
        <w:ind w:left="1440"/>
      </w:pPr>
      <w:r>
        <w:t xml:space="preserve">Installer shall take caution not to cut any of the .010” tin coated wire strands contained in the </w:t>
      </w:r>
      <w:r w:rsidR="001E6820">
        <w:t xml:space="preserve">wire / cable </w:t>
      </w:r>
      <w:r>
        <w:t>insulation jacket during luminaire installation</w:t>
      </w:r>
      <w:r w:rsidR="007E1500">
        <w:t xml:space="preserve"> or transformer terminal block secondary wiring</w:t>
      </w:r>
      <w:r w:rsidR="004434C0">
        <w:t>,</w:t>
      </w:r>
      <w:r>
        <w:t xml:space="preserve"> as this leads to increased resistanc</w:t>
      </w:r>
      <w:r w:rsidR="001E6820">
        <w:t xml:space="preserve">e in the system </w:t>
      </w:r>
      <w:r w:rsidR="004A6FA0">
        <w:t xml:space="preserve">wiring </w:t>
      </w:r>
      <w:r w:rsidR="001E6820">
        <w:t>and will</w:t>
      </w:r>
      <w:r>
        <w:t xml:space="preserve"> compromise system performance. Installer is advised to purchase</w:t>
      </w:r>
      <w:r w:rsidR="004434C0">
        <w:t xml:space="preserve"> </w:t>
      </w:r>
      <w:r>
        <w:t>IDEAL #</w:t>
      </w:r>
      <w:r w:rsidR="00A47A4D">
        <w:t xml:space="preserve"> </w:t>
      </w:r>
      <w:r w:rsidR="004434C0">
        <w:t>45-092</w:t>
      </w:r>
      <w:r>
        <w:t xml:space="preserve"> Strip Master</w:t>
      </w:r>
      <w:r w:rsidR="004434C0">
        <w:t xml:space="preserve"> wire insulation stripping tools, one fitted with # L-4419 blade set (02413) </w:t>
      </w:r>
      <w:r w:rsidR="004434C0">
        <w:lastRenderedPageBreak/>
        <w:t>#8,10,12 Gauge and the other fitted with #L-4421 blade set ( 03813) #22,20,18,16,14,12,10 Gauge (</w:t>
      </w:r>
      <w:hyperlink r:id="rId9" w:history="1">
        <w:r w:rsidR="004434C0" w:rsidRPr="00E01AB0">
          <w:rPr>
            <w:rStyle w:val="Hyperlink"/>
          </w:rPr>
          <w:t>www.idealindustries.com</w:t>
        </w:r>
      </w:hyperlink>
      <w:r w:rsidR="004434C0">
        <w:t xml:space="preserve"> )</w:t>
      </w:r>
      <w:r>
        <w:t xml:space="preserve"> to insure proper insulation removal without damaging wire strands. In </w:t>
      </w:r>
      <w:r w:rsidR="007E1500">
        <w:t xml:space="preserve">extreme </w:t>
      </w:r>
      <w:r>
        <w:t xml:space="preserve">cold </w:t>
      </w:r>
      <w:r w:rsidR="007E1500">
        <w:t>(3</w:t>
      </w:r>
      <w:r w:rsidR="00A549CE">
        <w:t>6</w:t>
      </w:r>
      <w:r w:rsidR="007E1500">
        <w:rPr>
          <w:rFonts w:cstheme="minorHAnsi"/>
        </w:rPr>
        <w:t>°</w:t>
      </w:r>
      <w:r w:rsidR="007E1500">
        <w:t xml:space="preserve">F or colder) </w:t>
      </w:r>
      <w:r>
        <w:t>con</w:t>
      </w:r>
      <w:r w:rsidR="001E6820">
        <w:t xml:space="preserve">ditions </w:t>
      </w:r>
      <w:r w:rsidR="007D0BC9">
        <w:t xml:space="preserve">require </w:t>
      </w:r>
      <w:r w:rsidR="001E6820">
        <w:t xml:space="preserve">warming up cable with electric </w:t>
      </w:r>
      <w:r>
        <w:t xml:space="preserve">heat gun </w:t>
      </w:r>
      <w:r w:rsidR="007E1500">
        <w:t xml:space="preserve">prior to stripping </w:t>
      </w:r>
      <w:r w:rsidR="00CF2FF0">
        <w:t>wire which</w:t>
      </w:r>
      <w:r w:rsidR="007E1500">
        <w:t xml:space="preserve"> </w:t>
      </w:r>
      <w:r>
        <w:t xml:space="preserve">will make </w:t>
      </w:r>
      <w:r w:rsidR="00CF2FF0">
        <w:t xml:space="preserve">the </w:t>
      </w:r>
      <w:r>
        <w:t xml:space="preserve">PVC insulation more flexible and easier to work with in the field. </w:t>
      </w:r>
      <w:r w:rsidR="007E1500">
        <w:t>In extreme cold (3</w:t>
      </w:r>
      <w:r w:rsidR="00A549CE">
        <w:t>6</w:t>
      </w:r>
      <w:r w:rsidR="007E1500">
        <w:rPr>
          <w:rFonts w:cstheme="minorHAnsi"/>
        </w:rPr>
        <w:t>°</w:t>
      </w:r>
      <w:r w:rsidR="007E1500">
        <w:t>F or colder) wire must be kept at room temperature in a building then in a heated vehicle prior to despoiling wire to avoid potential insulation cracking</w:t>
      </w:r>
      <w:r w:rsidR="00A549CE">
        <w:t xml:space="preserve"> during unspooling which will render the wire unusable. </w:t>
      </w:r>
    </w:p>
    <w:p w14:paraId="63878AFC" w14:textId="0A44E3AD" w:rsidR="00010A45" w:rsidRDefault="00010A45" w:rsidP="00667C1E">
      <w:pPr>
        <w:pStyle w:val="ListParagraph"/>
        <w:ind w:left="1440"/>
      </w:pPr>
    </w:p>
    <w:p w14:paraId="0FDF1E72" w14:textId="7D9FB089" w:rsidR="00831877" w:rsidRDefault="00831877" w:rsidP="00667C1E">
      <w:pPr>
        <w:pStyle w:val="ListParagraph"/>
        <w:ind w:left="1440"/>
      </w:pPr>
    </w:p>
    <w:p w14:paraId="72446FA7" w14:textId="467C4B7C" w:rsidR="00831877" w:rsidRDefault="00831877" w:rsidP="00667C1E">
      <w:pPr>
        <w:pStyle w:val="ListParagraph"/>
        <w:ind w:left="1440"/>
      </w:pPr>
    </w:p>
    <w:p w14:paraId="2968AA97" w14:textId="77777777" w:rsidR="00831877" w:rsidRDefault="00831877" w:rsidP="00667C1E">
      <w:pPr>
        <w:pStyle w:val="ListParagraph"/>
        <w:ind w:left="1440"/>
      </w:pPr>
    </w:p>
    <w:p w14:paraId="61EBE11A" w14:textId="77777777" w:rsidR="00010A45" w:rsidRPr="00BB3B09" w:rsidRDefault="00010A45" w:rsidP="00010A45">
      <w:pPr>
        <w:autoSpaceDE w:val="0"/>
        <w:autoSpaceDN w:val="0"/>
        <w:adjustRightInd w:val="0"/>
        <w:spacing w:after="0" w:line="240" w:lineRule="auto"/>
        <w:rPr>
          <w:rFonts w:cstheme="minorHAnsi"/>
        </w:rPr>
      </w:pPr>
      <w:r>
        <w:rPr>
          <w:rFonts w:cstheme="minorHAnsi"/>
        </w:rPr>
        <w:t>2.11</w:t>
      </w:r>
      <w:r>
        <w:rPr>
          <w:rFonts w:cstheme="minorHAnsi"/>
        </w:rPr>
        <w:tab/>
      </w:r>
      <w:r w:rsidRPr="00BB3B09">
        <w:rPr>
          <w:rFonts w:cstheme="minorHAnsi"/>
        </w:rPr>
        <w:t>ELECTRICAL GROUNDING:</w:t>
      </w:r>
    </w:p>
    <w:p w14:paraId="31279071" w14:textId="77777777" w:rsidR="00010A45" w:rsidRPr="00BB3B09" w:rsidRDefault="00010A45" w:rsidP="00010A45">
      <w:pPr>
        <w:autoSpaceDE w:val="0"/>
        <w:autoSpaceDN w:val="0"/>
        <w:adjustRightInd w:val="0"/>
        <w:spacing w:after="0" w:line="240" w:lineRule="auto"/>
        <w:rPr>
          <w:rFonts w:cstheme="minorHAnsi"/>
        </w:rPr>
      </w:pPr>
    </w:p>
    <w:p w14:paraId="2134738F" w14:textId="1CF34810" w:rsidR="00010A45" w:rsidRPr="00C120B4" w:rsidRDefault="00010A45" w:rsidP="00C120B4">
      <w:pPr>
        <w:shd w:val="clear" w:color="auto" w:fill="FFFFFF"/>
        <w:spacing w:after="0" w:line="240" w:lineRule="auto"/>
        <w:rPr>
          <w:rFonts w:eastAsia="Times New Roman" w:cstheme="minorHAnsi"/>
          <w:color w:val="000000"/>
          <w:lang w:val="en"/>
        </w:rPr>
      </w:pPr>
      <w:r w:rsidRPr="00BB3B09">
        <w:rPr>
          <w:rFonts w:eastAsia="Times New Roman" w:cstheme="minorHAnsi"/>
          <w:color w:val="000000"/>
          <w:lang w:val="en"/>
        </w:rPr>
        <w:t>As</w:t>
      </w:r>
      <w:r w:rsidRPr="001573E6">
        <w:rPr>
          <w:rFonts w:eastAsia="Times New Roman" w:cstheme="minorHAnsi"/>
          <w:color w:val="000000"/>
          <w:lang w:val="en"/>
        </w:rPr>
        <w:t xml:space="preserve"> a safety measure</w:t>
      </w:r>
      <w:r w:rsidRPr="00BB3B09">
        <w:rPr>
          <w:rFonts w:eastAsia="Times New Roman" w:cstheme="minorHAnsi"/>
          <w:color w:val="000000"/>
          <w:lang w:val="en"/>
        </w:rPr>
        <w:t xml:space="preserve"> and to minimize the damage to the perimeter security lighting system from any potential lightning strike on the fence line</w:t>
      </w:r>
      <w:r w:rsidRPr="001573E6">
        <w:rPr>
          <w:rFonts w:eastAsia="Times New Roman" w:cstheme="minorHAnsi"/>
          <w:color w:val="000000"/>
          <w:lang w:val="en"/>
        </w:rPr>
        <w:t xml:space="preserve">, metallic fence shall be separately earthed unless they come within 1.8 m of any equipment or structure above the surface of the ground, which is connected to the </w:t>
      </w:r>
      <w:hyperlink r:id="rId10" w:tgtFrame="_blank" w:tooltip="Electrical Earthing or Grounding System" w:history="1">
        <w:r w:rsidRPr="001573E6">
          <w:rPr>
            <w:rFonts w:eastAsia="Times New Roman" w:cstheme="minorHAnsi"/>
            <w:lang w:val="en"/>
          </w:rPr>
          <w:t>main earthing system</w:t>
        </w:r>
      </w:hyperlink>
      <w:r w:rsidRPr="001573E6">
        <w:rPr>
          <w:rFonts w:eastAsia="Times New Roman" w:cstheme="minorHAnsi"/>
          <w:color w:val="000000"/>
          <w:lang w:val="en"/>
        </w:rPr>
        <w:t>. If the separation of 1.8 m cannot be obtained the fence shall be</w:t>
      </w:r>
      <w:r w:rsidRPr="00BB3B09">
        <w:rPr>
          <w:rFonts w:eastAsia="Times New Roman" w:cstheme="minorHAnsi"/>
          <w:color w:val="000000"/>
          <w:lang w:val="en"/>
        </w:rPr>
        <w:t xml:space="preserve"> bonded to an earthing system as installed by qualified electrical contractor as follows or as per local electrical code.</w:t>
      </w:r>
    </w:p>
    <w:p w14:paraId="7441EE6B" w14:textId="5CD3B285" w:rsidR="00010A45" w:rsidRPr="001573E6" w:rsidRDefault="00684EEF" w:rsidP="00010A45">
      <w:pPr>
        <w:shd w:val="clear" w:color="auto" w:fill="FFFFFF"/>
        <w:spacing w:before="100" w:beforeAutospacing="1" w:after="100" w:afterAutospacing="1" w:line="240" w:lineRule="auto"/>
        <w:outlineLvl w:val="1"/>
        <w:rPr>
          <w:rFonts w:eastAsia="Times New Roman" w:cstheme="minorHAnsi"/>
          <w:bCs/>
          <w:color w:val="2C2C2C"/>
          <w:lang w:val="en"/>
        </w:rPr>
      </w:pPr>
      <w:r>
        <w:rPr>
          <w:rFonts w:eastAsia="Times New Roman" w:cstheme="minorHAnsi"/>
          <w:bCs/>
          <w:color w:val="2C2C2C"/>
          <w:lang w:val="en"/>
        </w:rPr>
        <w:t>2.11.1</w:t>
      </w:r>
      <w:r w:rsidR="00010A45" w:rsidRPr="001573E6">
        <w:rPr>
          <w:rFonts w:eastAsia="Times New Roman" w:cstheme="minorHAnsi"/>
          <w:bCs/>
          <w:color w:val="2C2C2C"/>
          <w:lang w:val="en"/>
        </w:rPr>
        <w:t xml:space="preserve"> Separately Earthed Fences</w:t>
      </w:r>
    </w:p>
    <w:p w14:paraId="206464ED" w14:textId="533BBF03" w:rsidR="00010A45" w:rsidRPr="001573E6" w:rsidRDefault="00010A45" w:rsidP="00010A45">
      <w:pPr>
        <w:shd w:val="clear" w:color="auto" w:fill="FFFFFF"/>
        <w:spacing w:after="0" w:line="240" w:lineRule="auto"/>
        <w:rPr>
          <w:rFonts w:eastAsia="Times New Roman" w:cstheme="minorHAnsi"/>
          <w:color w:val="000000"/>
          <w:lang w:val="en"/>
        </w:rPr>
      </w:pPr>
      <w:r w:rsidRPr="001573E6">
        <w:rPr>
          <w:rFonts w:eastAsia="Times New Roman" w:cstheme="minorHAnsi"/>
          <w:color w:val="000000"/>
          <w:lang w:val="en"/>
        </w:rPr>
        <w:t xml:space="preserve">The earthing of a fence shall be provided by connecting certain metallic fence posts to an </w:t>
      </w:r>
      <w:hyperlink r:id="rId11" w:tgtFrame="_blank" w:tooltip="Earthing conductor and other component details" w:history="1">
        <w:r w:rsidRPr="001573E6">
          <w:rPr>
            <w:rFonts w:eastAsia="Times New Roman" w:cstheme="minorHAnsi"/>
            <w:lang w:val="en"/>
          </w:rPr>
          <w:t>earth rod</w:t>
        </w:r>
      </w:hyperlink>
      <w:r w:rsidRPr="001573E6">
        <w:rPr>
          <w:rFonts w:eastAsia="Times New Roman" w:cstheme="minorHAnsi"/>
          <w:color w:val="000000"/>
          <w:lang w:val="en"/>
        </w:rPr>
        <w:t xml:space="preserve"> by a copper conductor. The earth rod shall be driven adjacent to the posts inside the fence line</w:t>
      </w:r>
      <w:r w:rsidRPr="00BB3B09">
        <w:rPr>
          <w:rFonts w:eastAsia="Times New Roman" w:cstheme="minorHAnsi"/>
          <w:color w:val="000000"/>
          <w:lang w:val="en"/>
        </w:rPr>
        <w:t xml:space="preserve"> to a depth of not less than 8 foot (2.4</w:t>
      </w:r>
      <w:r w:rsidRPr="001573E6">
        <w:rPr>
          <w:rFonts w:eastAsia="Times New Roman" w:cstheme="minorHAnsi"/>
          <w:color w:val="000000"/>
          <w:lang w:val="en"/>
        </w:rPr>
        <w:t xml:space="preserve"> m</w:t>
      </w:r>
      <w:r w:rsidRPr="00BB3B09">
        <w:rPr>
          <w:rFonts w:eastAsia="Times New Roman" w:cstheme="minorHAnsi"/>
          <w:color w:val="000000"/>
          <w:lang w:val="en"/>
        </w:rPr>
        <w:t>)</w:t>
      </w:r>
      <w:r w:rsidRPr="001573E6">
        <w:rPr>
          <w:rFonts w:eastAsia="Times New Roman" w:cstheme="minorHAnsi"/>
          <w:color w:val="000000"/>
          <w:lang w:val="en"/>
        </w:rPr>
        <w:t xml:space="preserve">. Where no metallic posts are provided the earth rods shall be connected directly to the metal wires, </w:t>
      </w:r>
      <w:proofErr w:type="gramStart"/>
      <w:r w:rsidRPr="001573E6">
        <w:rPr>
          <w:rFonts w:eastAsia="Times New Roman" w:cstheme="minorHAnsi"/>
          <w:color w:val="000000"/>
          <w:lang w:val="en"/>
        </w:rPr>
        <w:t>mesh</w:t>
      </w:r>
      <w:proofErr w:type="gramEnd"/>
      <w:r w:rsidRPr="001573E6">
        <w:rPr>
          <w:rFonts w:eastAsia="Times New Roman" w:cstheme="minorHAnsi"/>
          <w:color w:val="000000"/>
          <w:lang w:val="en"/>
        </w:rPr>
        <w:t xml:space="preserve"> or other components of the fence.</w:t>
      </w:r>
      <w:r w:rsidRPr="00BB3B09">
        <w:rPr>
          <w:rFonts w:eastAsia="Times New Roman" w:cstheme="minorHAnsi"/>
          <w:color w:val="000000"/>
          <w:lang w:val="en"/>
        </w:rPr>
        <w:t xml:space="preserve"> </w:t>
      </w:r>
    </w:p>
    <w:p w14:paraId="46809ADC" w14:textId="3AEE5DF6" w:rsidR="00010A45" w:rsidRPr="001573E6" w:rsidRDefault="00684EEF" w:rsidP="00010A45">
      <w:pPr>
        <w:shd w:val="clear" w:color="auto" w:fill="FFFFFF"/>
        <w:spacing w:before="100" w:beforeAutospacing="1" w:after="100" w:afterAutospacing="1" w:line="240" w:lineRule="auto"/>
        <w:outlineLvl w:val="1"/>
        <w:rPr>
          <w:rFonts w:eastAsia="Times New Roman" w:cstheme="minorHAnsi"/>
          <w:bCs/>
          <w:color w:val="2C2C2C"/>
          <w:lang w:val="en"/>
        </w:rPr>
      </w:pPr>
      <w:r>
        <w:rPr>
          <w:rFonts w:eastAsia="Times New Roman" w:cstheme="minorHAnsi"/>
          <w:bCs/>
          <w:color w:val="2C2C2C"/>
          <w:lang w:val="en"/>
        </w:rPr>
        <w:t>2.11.</w:t>
      </w:r>
      <w:r w:rsidR="00010A45" w:rsidRPr="001573E6">
        <w:rPr>
          <w:rFonts w:eastAsia="Times New Roman" w:cstheme="minorHAnsi"/>
          <w:bCs/>
          <w:color w:val="2C2C2C"/>
          <w:lang w:val="en"/>
        </w:rPr>
        <w:t>2 Earth Bonded Fences</w:t>
      </w:r>
    </w:p>
    <w:p w14:paraId="4EC1BDB1" w14:textId="0DE5BAD2" w:rsidR="00010A45" w:rsidRPr="001573E6" w:rsidRDefault="00010A45" w:rsidP="00010A45">
      <w:pPr>
        <w:shd w:val="clear" w:color="auto" w:fill="FFFFFF"/>
        <w:spacing w:line="240" w:lineRule="auto"/>
        <w:rPr>
          <w:rFonts w:eastAsia="Times New Roman" w:cstheme="minorHAnsi"/>
          <w:color w:val="000000"/>
          <w:lang w:val="en"/>
        </w:rPr>
      </w:pPr>
      <w:r w:rsidRPr="001573E6">
        <w:rPr>
          <w:rFonts w:eastAsia="Times New Roman" w:cstheme="minorHAnsi"/>
          <w:color w:val="000000"/>
          <w:lang w:val="en"/>
        </w:rPr>
        <w:t xml:space="preserve">Fences which need to be bonded to the main earthing system of the installation shall be connected by copper conductors to the nearest accessible point on </w:t>
      </w:r>
      <w:r w:rsidRPr="00BB3B09">
        <w:rPr>
          <w:rFonts w:eastAsia="Times New Roman" w:cstheme="minorHAnsi"/>
          <w:color w:val="000000"/>
          <w:lang w:val="en"/>
        </w:rPr>
        <w:t>the main earthing system</w:t>
      </w:r>
      <w:r w:rsidRPr="001573E6">
        <w:rPr>
          <w:rFonts w:eastAsia="Times New Roman" w:cstheme="minorHAnsi"/>
          <w:color w:val="000000"/>
          <w:lang w:val="en"/>
        </w:rPr>
        <w:t>. Bonds shall also be made to ea</w:t>
      </w:r>
      <w:r w:rsidR="002735B0">
        <w:rPr>
          <w:rFonts w:eastAsia="Times New Roman" w:cstheme="minorHAnsi"/>
          <w:color w:val="000000"/>
          <w:lang w:val="en"/>
        </w:rPr>
        <w:t>ch corn</w:t>
      </w:r>
      <w:r w:rsidRPr="00BB3B09">
        <w:rPr>
          <w:rFonts w:eastAsia="Times New Roman" w:cstheme="minorHAnsi"/>
          <w:color w:val="000000"/>
          <w:lang w:val="en"/>
        </w:rPr>
        <w:t>er post,</w:t>
      </w:r>
      <w:r w:rsidRPr="001573E6">
        <w:rPr>
          <w:rFonts w:eastAsia="Times New Roman" w:cstheme="minorHAnsi"/>
          <w:color w:val="000000"/>
          <w:lang w:val="en"/>
        </w:rPr>
        <w:t xml:space="preserve"> at each gate and at intervals of not more than </w:t>
      </w:r>
      <w:r w:rsidRPr="00BB3B09">
        <w:rPr>
          <w:rFonts w:eastAsia="Times New Roman" w:cstheme="minorHAnsi"/>
          <w:color w:val="000000"/>
          <w:lang w:val="en"/>
        </w:rPr>
        <w:t>3</w:t>
      </w:r>
      <w:r w:rsidR="00A12EE3">
        <w:rPr>
          <w:rFonts w:eastAsia="Times New Roman" w:cstheme="minorHAnsi"/>
          <w:color w:val="000000"/>
          <w:lang w:val="en"/>
        </w:rPr>
        <w:t>3</w:t>
      </w:r>
      <w:r w:rsidRPr="00BB3B09">
        <w:rPr>
          <w:rFonts w:eastAsia="Times New Roman" w:cstheme="minorHAnsi"/>
          <w:color w:val="000000"/>
          <w:lang w:val="en"/>
        </w:rPr>
        <w:t>0 feet (</w:t>
      </w:r>
      <w:r w:rsidRPr="001573E6">
        <w:rPr>
          <w:rFonts w:eastAsia="Times New Roman" w:cstheme="minorHAnsi"/>
          <w:color w:val="000000"/>
          <w:lang w:val="en"/>
        </w:rPr>
        <w:t>100m</w:t>
      </w:r>
      <w:r w:rsidRPr="00BB3B09">
        <w:rPr>
          <w:rFonts w:eastAsia="Times New Roman" w:cstheme="minorHAnsi"/>
          <w:color w:val="000000"/>
          <w:lang w:val="en"/>
        </w:rPr>
        <w:t>)</w:t>
      </w:r>
      <w:r w:rsidRPr="001573E6">
        <w:rPr>
          <w:rFonts w:eastAsia="Times New Roman" w:cstheme="minorHAnsi"/>
          <w:color w:val="000000"/>
          <w:lang w:val="en"/>
        </w:rPr>
        <w:t>.</w:t>
      </w:r>
    </w:p>
    <w:p w14:paraId="79970BFC" w14:textId="77777777" w:rsidR="00010A45" w:rsidRPr="001573E6" w:rsidRDefault="00010A45" w:rsidP="00010A45">
      <w:pPr>
        <w:shd w:val="clear" w:color="auto" w:fill="FFFFFF"/>
        <w:spacing w:before="100" w:beforeAutospacing="1" w:after="100" w:afterAutospacing="1" w:line="240" w:lineRule="auto"/>
        <w:outlineLvl w:val="2"/>
        <w:rPr>
          <w:rFonts w:eastAsia="Times New Roman" w:cstheme="minorHAnsi"/>
          <w:bCs/>
          <w:color w:val="2C2C2C"/>
          <w:lang w:val="en"/>
        </w:rPr>
      </w:pPr>
      <w:r w:rsidRPr="001573E6">
        <w:rPr>
          <w:rFonts w:eastAsia="Times New Roman" w:cstheme="minorHAnsi"/>
          <w:bCs/>
          <w:color w:val="2C2C2C"/>
          <w:lang w:val="en"/>
        </w:rPr>
        <w:t>Earth Bonding of Fence Components</w:t>
      </w:r>
    </w:p>
    <w:p w14:paraId="32B3B6D6" w14:textId="413CC15D" w:rsidR="00010A45" w:rsidRDefault="00684EEF" w:rsidP="00684EEF">
      <w:pPr>
        <w:shd w:val="clear" w:color="auto" w:fill="FFFFFF"/>
        <w:spacing w:after="0" w:line="240" w:lineRule="auto"/>
        <w:rPr>
          <w:rFonts w:eastAsia="Times New Roman" w:cstheme="minorHAnsi"/>
          <w:color w:val="000000"/>
          <w:lang w:val="en"/>
        </w:rPr>
      </w:pPr>
      <w:r>
        <w:rPr>
          <w:rFonts w:eastAsia="Times New Roman" w:cstheme="minorHAnsi"/>
          <w:color w:val="000000"/>
          <w:lang w:val="en"/>
        </w:rPr>
        <w:t xml:space="preserve">2.11.2.a </w:t>
      </w:r>
      <w:r>
        <w:rPr>
          <w:rFonts w:eastAsia="Times New Roman" w:cstheme="minorHAnsi"/>
          <w:color w:val="000000"/>
          <w:lang w:val="en"/>
        </w:rPr>
        <w:tab/>
      </w:r>
      <w:r w:rsidR="00010A45" w:rsidRPr="001573E6">
        <w:rPr>
          <w:rFonts w:eastAsia="Times New Roman" w:cstheme="minorHAnsi"/>
          <w:color w:val="000000"/>
          <w:lang w:val="en"/>
        </w:rPr>
        <w:t xml:space="preserve">Fences made up of bolted steel or other metallic components do not require bonding between components. Where such fences have non-metallic </w:t>
      </w:r>
      <w:r w:rsidR="004A6FA0" w:rsidRPr="001573E6">
        <w:rPr>
          <w:rFonts w:eastAsia="Times New Roman" w:cstheme="minorHAnsi"/>
          <w:color w:val="000000"/>
          <w:lang w:val="en"/>
        </w:rPr>
        <w:t>components,</w:t>
      </w:r>
      <w:r w:rsidR="00010A45" w:rsidRPr="001573E6">
        <w:rPr>
          <w:rFonts w:eastAsia="Times New Roman" w:cstheme="minorHAnsi"/>
          <w:color w:val="000000"/>
          <w:lang w:val="en"/>
        </w:rPr>
        <w:t xml:space="preserve"> bonds shall be installed to </w:t>
      </w:r>
      <w:r w:rsidR="00010A45" w:rsidRPr="001573E6">
        <w:rPr>
          <w:rFonts w:eastAsia="Times New Roman" w:cstheme="minorHAnsi"/>
          <w:color w:val="000000"/>
          <w:lang w:val="en"/>
        </w:rPr>
        <w:lastRenderedPageBreak/>
        <w:t>maintain continuity between metallic components. Reinforced concrete components shall be treated as being non-metallic.</w:t>
      </w:r>
    </w:p>
    <w:p w14:paraId="52D2D3AB" w14:textId="77777777" w:rsidR="00A12EE3" w:rsidRPr="001573E6" w:rsidRDefault="00A12EE3" w:rsidP="00684EEF">
      <w:pPr>
        <w:shd w:val="clear" w:color="auto" w:fill="FFFFFF"/>
        <w:spacing w:after="0" w:line="240" w:lineRule="auto"/>
        <w:rPr>
          <w:rFonts w:eastAsia="Times New Roman" w:cstheme="minorHAnsi"/>
          <w:color w:val="000000"/>
          <w:lang w:val="en"/>
        </w:rPr>
      </w:pPr>
    </w:p>
    <w:p w14:paraId="337A05FC" w14:textId="7D0F1A83" w:rsidR="00010A45" w:rsidRDefault="00684EEF" w:rsidP="00684EEF">
      <w:pPr>
        <w:shd w:val="clear" w:color="auto" w:fill="FFFFFF"/>
        <w:spacing w:after="0" w:line="240" w:lineRule="auto"/>
        <w:rPr>
          <w:rFonts w:eastAsia="Times New Roman" w:cstheme="minorHAnsi"/>
          <w:color w:val="000000"/>
          <w:lang w:val="en"/>
        </w:rPr>
      </w:pPr>
      <w:r>
        <w:rPr>
          <w:rFonts w:eastAsia="Times New Roman" w:cstheme="minorHAnsi"/>
          <w:color w:val="000000"/>
          <w:lang w:val="en"/>
        </w:rPr>
        <w:t>2.11.</w:t>
      </w:r>
      <w:proofErr w:type="gramStart"/>
      <w:r>
        <w:rPr>
          <w:rFonts w:eastAsia="Times New Roman" w:cstheme="minorHAnsi"/>
          <w:color w:val="000000"/>
          <w:lang w:val="en"/>
        </w:rPr>
        <w:t>2.b</w:t>
      </w:r>
      <w:proofErr w:type="gramEnd"/>
      <w:r>
        <w:rPr>
          <w:rFonts w:eastAsia="Times New Roman" w:cstheme="minorHAnsi"/>
          <w:color w:val="000000"/>
          <w:lang w:val="en"/>
        </w:rPr>
        <w:tab/>
      </w:r>
      <w:r w:rsidR="00010A45" w:rsidRPr="001573E6">
        <w:rPr>
          <w:rFonts w:eastAsia="Times New Roman" w:cstheme="minorHAnsi"/>
          <w:color w:val="000000"/>
          <w:lang w:val="en"/>
        </w:rPr>
        <w:t>Longitudinal wires for supporting other fence components or for anti-climbing guards and the wires of chain link shall be directly bonded to each fence earth electrode or to each bond to the main earthing system.</w:t>
      </w:r>
    </w:p>
    <w:p w14:paraId="47791A29" w14:textId="77777777" w:rsidR="00A12EE3" w:rsidRPr="001573E6" w:rsidRDefault="00A12EE3" w:rsidP="00684EEF">
      <w:pPr>
        <w:shd w:val="clear" w:color="auto" w:fill="FFFFFF"/>
        <w:spacing w:after="0" w:line="240" w:lineRule="auto"/>
        <w:rPr>
          <w:rFonts w:eastAsia="Times New Roman" w:cstheme="minorHAnsi"/>
          <w:color w:val="000000"/>
          <w:lang w:val="en"/>
        </w:rPr>
      </w:pPr>
    </w:p>
    <w:p w14:paraId="6B447102" w14:textId="6C0FA075" w:rsidR="00010A45" w:rsidRPr="001573E6" w:rsidRDefault="00684EEF" w:rsidP="00684EEF">
      <w:pPr>
        <w:shd w:val="clear" w:color="auto" w:fill="FFFFFF"/>
        <w:spacing w:after="0" w:line="240" w:lineRule="auto"/>
        <w:rPr>
          <w:rFonts w:eastAsia="Times New Roman" w:cstheme="minorHAnsi"/>
          <w:color w:val="000000"/>
          <w:lang w:val="en"/>
        </w:rPr>
      </w:pPr>
      <w:r>
        <w:rPr>
          <w:rFonts w:eastAsia="Times New Roman" w:cstheme="minorHAnsi"/>
          <w:color w:val="000000"/>
          <w:lang w:val="en"/>
        </w:rPr>
        <w:t>2.11.2.c</w:t>
      </w:r>
      <w:r>
        <w:rPr>
          <w:rFonts w:eastAsia="Times New Roman" w:cstheme="minorHAnsi"/>
          <w:color w:val="000000"/>
          <w:lang w:val="en"/>
        </w:rPr>
        <w:tab/>
      </w:r>
      <w:r>
        <w:rPr>
          <w:rFonts w:eastAsia="Times New Roman" w:cstheme="minorHAnsi"/>
          <w:color w:val="000000"/>
          <w:lang w:val="en"/>
        </w:rPr>
        <w:tab/>
      </w:r>
      <w:r w:rsidR="00010A45" w:rsidRPr="001573E6">
        <w:rPr>
          <w:rFonts w:eastAsia="Times New Roman" w:cstheme="minorHAnsi"/>
          <w:color w:val="000000"/>
          <w:lang w:val="en"/>
        </w:rPr>
        <w:t>Wire fence components coated for anti-corrosion protection or PVC coated fence shall be earthed in accordance with this Clause.</w:t>
      </w:r>
    </w:p>
    <w:p w14:paraId="3BB0391C" w14:textId="0A8C970C" w:rsidR="00010A45" w:rsidRPr="001573E6" w:rsidRDefault="00684EEF" w:rsidP="00010A45">
      <w:pPr>
        <w:shd w:val="clear" w:color="auto" w:fill="FFFFFF"/>
        <w:spacing w:before="100" w:beforeAutospacing="1" w:after="100" w:afterAutospacing="1" w:line="240" w:lineRule="auto"/>
        <w:outlineLvl w:val="2"/>
        <w:rPr>
          <w:rFonts w:eastAsia="Times New Roman" w:cstheme="minorHAnsi"/>
          <w:bCs/>
          <w:color w:val="2C2C2C"/>
          <w:lang w:val="en"/>
        </w:rPr>
      </w:pPr>
      <w:r>
        <w:rPr>
          <w:rFonts w:eastAsia="Times New Roman" w:cstheme="minorHAnsi"/>
          <w:bCs/>
          <w:color w:val="2C2C2C"/>
          <w:lang w:val="en"/>
        </w:rPr>
        <w:t>2.11.3</w:t>
      </w:r>
      <w:r>
        <w:rPr>
          <w:rFonts w:eastAsia="Times New Roman" w:cstheme="minorHAnsi"/>
          <w:bCs/>
          <w:color w:val="2C2C2C"/>
          <w:lang w:val="en"/>
        </w:rPr>
        <w:tab/>
      </w:r>
      <w:r w:rsidR="00010A45" w:rsidRPr="001573E6">
        <w:rPr>
          <w:rFonts w:eastAsia="Times New Roman" w:cstheme="minorHAnsi"/>
          <w:bCs/>
          <w:color w:val="2C2C2C"/>
          <w:lang w:val="en"/>
        </w:rPr>
        <w:t>Earth Bonding of Metallic Fencing Gates</w:t>
      </w:r>
    </w:p>
    <w:p w14:paraId="728BC9DA" w14:textId="77777777" w:rsidR="00010A45" w:rsidRPr="00010A45" w:rsidRDefault="00010A45" w:rsidP="00010A45">
      <w:pPr>
        <w:shd w:val="clear" w:color="auto" w:fill="FFFFFF"/>
        <w:spacing w:after="180" w:line="240" w:lineRule="auto"/>
        <w:rPr>
          <w:rFonts w:eastAsia="Times New Roman" w:cstheme="minorHAnsi"/>
          <w:color w:val="000000"/>
          <w:lang w:val="en"/>
        </w:rPr>
      </w:pPr>
      <w:r w:rsidRPr="001573E6">
        <w:rPr>
          <w:rFonts w:eastAsia="Times New Roman" w:cstheme="minorHAnsi"/>
          <w:color w:val="000000"/>
          <w:lang w:val="en"/>
        </w:rPr>
        <w:t>The fixed metallic components on both sides of the gate shall be directly bonded together by a copper conductor installed under the surface of the access way. Flexible conductors shall be installed to bond the moving parts of the gates to the metallic fixed parts. An earth rod or a bond to the main earthing system shall be installed at each gate.</w:t>
      </w:r>
    </w:p>
    <w:p w14:paraId="77CB9280" w14:textId="31E422A6" w:rsidR="00010A45" w:rsidRPr="001573E6" w:rsidRDefault="00684EEF" w:rsidP="00010A45">
      <w:pPr>
        <w:shd w:val="clear" w:color="auto" w:fill="FFFFFF"/>
        <w:spacing w:before="100" w:beforeAutospacing="1" w:after="100" w:afterAutospacing="1" w:line="240" w:lineRule="auto"/>
        <w:outlineLvl w:val="2"/>
        <w:rPr>
          <w:rFonts w:eastAsia="Times New Roman" w:cstheme="minorHAnsi"/>
          <w:bCs/>
          <w:color w:val="2C2C2C"/>
          <w:lang w:val="en"/>
        </w:rPr>
      </w:pPr>
      <w:r>
        <w:rPr>
          <w:rFonts w:eastAsia="Times New Roman" w:cstheme="minorHAnsi"/>
          <w:bCs/>
          <w:color w:val="2C2C2C"/>
          <w:lang w:val="en"/>
        </w:rPr>
        <w:t>2.11.4</w:t>
      </w:r>
      <w:r>
        <w:rPr>
          <w:rFonts w:eastAsia="Times New Roman" w:cstheme="minorHAnsi"/>
          <w:bCs/>
          <w:color w:val="2C2C2C"/>
          <w:lang w:val="en"/>
        </w:rPr>
        <w:tab/>
      </w:r>
      <w:r w:rsidR="00010A45" w:rsidRPr="001573E6">
        <w:rPr>
          <w:rFonts w:eastAsia="Times New Roman" w:cstheme="minorHAnsi"/>
          <w:bCs/>
          <w:color w:val="2C2C2C"/>
          <w:lang w:val="en"/>
        </w:rPr>
        <w:t>Earthing Conductors for Metallic Fences</w:t>
      </w:r>
    </w:p>
    <w:p w14:paraId="57C01E54" w14:textId="77777777" w:rsidR="00010A45" w:rsidRDefault="00010A45" w:rsidP="00010A45">
      <w:pPr>
        <w:shd w:val="clear" w:color="auto" w:fill="FFFFFF"/>
        <w:spacing w:line="240" w:lineRule="auto"/>
        <w:rPr>
          <w:rFonts w:eastAsia="Times New Roman" w:cstheme="minorHAnsi"/>
          <w:color w:val="000000"/>
          <w:lang w:val="en"/>
        </w:rPr>
      </w:pPr>
      <w:r w:rsidRPr="001573E6">
        <w:rPr>
          <w:rFonts w:eastAsia="Times New Roman" w:cstheme="minorHAnsi"/>
          <w:color w:val="000000"/>
          <w:lang w:val="en"/>
        </w:rPr>
        <w:t xml:space="preserve">All conductors used for earthing and bonding the fences and components and for outer rings shall have a cross-sectional area of not less than </w:t>
      </w:r>
      <w:r w:rsidRPr="00BB3B09">
        <w:rPr>
          <w:rFonts w:eastAsia="Times New Roman" w:cstheme="minorHAnsi"/>
          <w:color w:val="000000"/>
          <w:lang w:val="en"/>
        </w:rPr>
        <w:t xml:space="preserve">#4/0 / </w:t>
      </w:r>
      <w:r w:rsidRPr="001573E6">
        <w:rPr>
          <w:rFonts w:eastAsia="Times New Roman" w:cstheme="minorHAnsi"/>
          <w:color w:val="000000"/>
          <w:lang w:val="en"/>
        </w:rPr>
        <w:t>185 mm2 copper.</w:t>
      </w:r>
    </w:p>
    <w:p w14:paraId="005850AA" w14:textId="77777777" w:rsidR="00010A45" w:rsidRDefault="00010A45" w:rsidP="00010A45">
      <w:pPr>
        <w:shd w:val="clear" w:color="auto" w:fill="FFFFFF"/>
        <w:spacing w:line="240" w:lineRule="auto"/>
        <w:rPr>
          <w:rFonts w:eastAsia="Times New Roman" w:cstheme="minorHAnsi"/>
          <w:color w:val="000000"/>
          <w:lang w:val="en"/>
        </w:rPr>
      </w:pPr>
    </w:p>
    <w:p w14:paraId="571B3C8F" w14:textId="7FCD9EC1" w:rsidR="00010A45" w:rsidRDefault="00010A45" w:rsidP="00010A45">
      <w:pPr>
        <w:shd w:val="clear" w:color="auto" w:fill="FFFFFF"/>
        <w:spacing w:line="240" w:lineRule="auto"/>
        <w:rPr>
          <w:rFonts w:eastAsia="Times New Roman" w:cstheme="minorHAnsi"/>
          <w:color w:val="000000"/>
          <w:lang w:val="en"/>
        </w:rPr>
      </w:pPr>
    </w:p>
    <w:p w14:paraId="0E505FF5" w14:textId="3C7DE7A3" w:rsidR="003612B3" w:rsidRDefault="003612B3" w:rsidP="00010A45">
      <w:pPr>
        <w:shd w:val="clear" w:color="auto" w:fill="FFFFFF"/>
        <w:spacing w:line="240" w:lineRule="auto"/>
        <w:rPr>
          <w:rFonts w:eastAsia="Times New Roman" w:cstheme="minorHAnsi"/>
          <w:color w:val="000000"/>
          <w:lang w:val="en"/>
        </w:rPr>
      </w:pPr>
    </w:p>
    <w:p w14:paraId="452C2371" w14:textId="77777777" w:rsidR="003612B3" w:rsidRPr="00BB3B09" w:rsidRDefault="003612B3" w:rsidP="00010A45">
      <w:pPr>
        <w:shd w:val="clear" w:color="auto" w:fill="FFFFFF"/>
        <w:spacing w:line="240" w:lineRule="auto"/>
        <w:rPr>
          <w:rFonts w:eastAsia="Times New Roman" w:cstheme="minorHAnsi"/>
          <w:color w:val="000000"/>
          <w:lang w:val="en"/>
        </w:rPr>
      </w:pPr>
    </w:p>
    <w:p w14:paraId="4AEF19A2" w14:textId="5ADC0B8D" w:rsidR="00010A45" w:rsidRPr="001573E6" w:rsidRDefault="00010A45" w:rsidP="00010A45">
      <w:pPr>
        <w:shd w:val="clear" w:color="auto" w:fill="FFFFFF"/>
        <w:spacing w:line="240" w:lineRule="auto"/>
        <w:rPr>
          <w:rFonts w:eastAsia="Times New Roman" w:cstheme="minorHAnsi"/>
          <w:color w:val="000000"/>
          <w:lang w:val="en"/>
        </w:rPr>
      </w:pPr>
      <w:proofErr w:type="gramStart"/>
      <w:r w:rsidRPr="00BB3B09">
        <w:rPr>
          <w:rFonts w:eastAsia="Times New Roman" w:cstheme="minorHAnsi"/>
          <w:color w:val="000000"/>
          <w:lang w:val="en"/>
        </w:rPr>
        <w:lastRenderedPageBreak/>
        <w:t>Figure :</w:t>
      </w:r>
      <w:proofErr w:type="gramEnd"/>
      <w:r>
        <w:rPr>
          <w:rFonts w:eastAsia="Times New Roman" w:cstheme="minorHAnsi"/>
          <w:color w:val="000000"/>
          <w:lang w:val="en"/>
        </w:rPr>
        <w:t xml:space="preserve"> 2.11 A  </w:t>
      </w:r>
      <w:r w:rsidRPr="00BB3B09">
        <w:rPr>
          <w:rFonts w:eastAsia="Times New Roman" w:cstheme="minorHAnsi"/>
          <w:color w:val="000000"/>
          <w:lang w:val="en"/>
        </w:rPr>
        <w:t xml:space="preserve"> Plotted Resistance valu</w:t>
      </w:r>
      <w:r w:rsidR="001E364A">
        <w:rPr>
          <w:rFonts w:eastAsia="Times New Roman" w:cstheme="minorHAnsi"/>
          <w:color w:val="000000"/>
          <w:lang w:val="en"/>
        </w:rPr>
        <w:t>es</w:t>
      </w:r>
      <w:r w:rsidR="001E364A">
        <w:rPr>
          <w:rFonts w:ascii="Trebuchet MS" w:hAnsi="Trebuchet MS"/>
          <w:noProof/>
          <w:color w:val="2A2A2A"/>
          <w:sz w:val="23"/>
          <w:szCs w:val="23"/>
        </w:rPr>
        <w:drawing>
          <wp:inline distT="0" distB="0" distL="0" distR="0" wp14:anchorId="23ECA610" wp14:editId="48AB79C2">
            <wp:extent cx="4250131" cy="3239861"/>
            <wp:effectExtent l="0" t="0" r="0" b="0"/>
            <wp:docPr id="1" name="Picture 1" descr="http://3.bp.blogspot.com/-KTY02tpWX6k/UZDSpS8aC_I/AAAAAAAAIFk/lkn_Jz2lDCY/s640/Figure+1.+Plotted+resistance+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KTY02tpWX6k/UZDSpS8aC_I/AAAAAAAAIFk/lkn_Jz2lDCY/s640/Figure+1.+Plotted+resistance+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7517" cy="3237868"/>
                    </a:xfrm>
                    <a:prstGeom prst="rect">
                      <a:avLst/>
                    </a:prstGeom>
                    <a:noFill/>
                    <a:ln>
                      <a:noFill/>
                    </a:ln>
                  </pic:spPr>
                </pic:pic>
              </a:graphicData>
            </a:graphic>
          </wp:inline>
        </w:drawing>
      </w:r>
      <w:r w:rsidRPr="00BB3B09">
        <w:rPr>
          <w:rFonts w:eastAsia="Times New Roman" w:cstheme="minorHAnsi"/>
          <w:color w:val="000000"/>
          <w:lang w:val="en"/>
        </w:rPr>
        <w:t>es</w:t>
      </w:r>
    </w:p>
    <w:p w14:paraId="51B7425A" w14:textId="1054F473" w:rsidR="00010A45" w:rsidRDefault="00010A45" w:rsidP="00010A45"/>
    <w:p w14:paraId="7E79631D" w14:textId="77777777" w:rsidR="00010A45" w:rsidRDefault="00010A45" w:rsidP="00010A45"/>
    <w:p w14:paraId="11DC495F" w14:textId="77777777" w:rsidR="00010A45" w:rsidRDefault="00010A45" w:rsidP="00010A45"/>
    <w:p w14:paraId="4EA76325" w14:textId="77777777" w:rsidR="00010A45" w:rsidRDefault="00010A45" w:rsidP="00010A45"/>
    <w:p w14:paraId="04C8E43E" w14:textId="77777777" w:rsidR="001E364A" w:rsidRDefault="001E364A" w:rsidP="00010A45"/>
    <w:p w14:paraId="6417D84F" w14:textId="77777777" w:rsidR="001E364A" w:rsidRDefault="001E364A" w:rsidP="00010A45"/>
    <w:p w14:paraId="77897ADE" w14:textId="77777777" w:rsidR="001E364A" w:rsidRDefault="001E364A" w:rsidP="00010A45"/>
    <w:p w14:paraId="3A814193" w14:textId="77777777" w:rsidR="001E364A" w:rsidRDefault="001E364A" w:rsidP="00010A45"/>
    <w:p w14:paraId="00E2D3B7" w14:textId="77777777" w:rsidR="001E364A" w:rsidRDefault="001E364A" w:rsidP="00010A45"/>
    <w:p w14:paraId="01FE3987" w14:textId="77777777" w:rsidR="001E364A" w:rsidRDefault="001E364A" w:rsidP="00010A45"/>
    <w:p w14:paraId="1F19DE14" w14:textId="77777777" w:rsidR="001E364A" w:rsidRDefault="001E364A" w:rsidP="00010A45"/>
    <w:p w14:paraId="069371CA" w14:textId="10F19626" w:rsidR="00010A45" w:rsidRDefault="00010A45" w:rsidP="00010A45">
      <w:proofErr w:type="gramStart"/>
      <w:r>
        <w:lastRenderedPageBreak/>
        <w:t>Figure :</w:t>
      </w:r>
      <w:proofErr w:type="gramEnd"/>
      <w:r>
        <w:t xml:space="preserve">    2.11 B Typical Fence Grounding</w:t>
      </w:r>
    </w:p>
    <w:p w14:paraId="618102B6" w14:textId="77777777" w:rsidR="00010A45" w:rsidRDefault="00010A45" w:rsidP="00667C1E">
      <w:pPr>
        <w:pStyle w:val="ListParagraph"/>
        <w:ind w:left="1440"/>
      </w:pPr>
      <w:r>
        <w:rPr>
          <w:rFonts w:ascii="Trebuchet MS" w:hAnsi="Trebuchet MS"/>
          <w:noProof/>
          <w:color w:val="2A2A2A"/>
          <w:sz w:val="23"/>
          <w:szCs w:val="23"/>
        </w:rPr>
        <w:drawing>
          <wp:inline distT="0" distB="0" distL="0" distR="0" wp14:anchorId="0095C817" wp14:editId="0D29CF09">
            <wp:extent cx="3704150" cy="3257550"/>
            <wp:effectExtent l="0" t="0" r="0" b="0"/>
            <wp:docPr id="2" name="Picture 2" descr="http://3.bp.blogspot.com/-gGXDxHh982k/UZMjD1UX7GI/AAAAAAAAIHM/psnkdN8Un80/s1600/Figure+4.+Fence+grounding+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gGXDxHh982k/UZMjD1UX7GI/AAAAAAAAIHM/psnkdN8Un80/s1600/Figure+4.+Fence+grounding+metho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6693" cy="3259786"/>
                    </a:xfrm>
                    <a:prstGeom prst="rect">
                      <a:avLst/>
                    </a:prstGeom>
                    <a:noFill/>
                    <a:ln>
                      <a:noFill/>
                    </a:ln>
                  </pic:spPr>
                </pic:pic>
              </a:graphicData>
            </a:graphic>
          </wp:inline>
        </w:drawing>
      </w:r>
    </w:p>
    <w:p w14:paraId="2D51E007" w14:textId="77777777" w:rsidR="00667C1E" w:rsidRDefault="00667C1E" w:rsidP="00667C1E">
      <w:pPr>
        <w:pStyle w:val="ListParagraph"/>
        <w:ind w:left="1440"/>
      </w:pPr>
    </w:p>
    <w:p w14:paraId="390C3333" w14:textId="77777777" w:rsidR="00667C1E" w:rsidRDefault="00667C1E" w:rsidP="00667C1E">
      <w:pPr>
        <w:pStyle w:val="ListParagraph"/>
        <w:ind w:left="1440"/>
      </w:pPr>
    </w:p>
    <w:p w14:paraId="24151062" w14:textId="77777777" w:rsidR="00667C1E" w:rsidRDefault="00667C1E" w:rsidP="00667C1E">
      <w:pPr>
        <w:pStyle w:val="ListParagraph"/>
        <w:ind w:left="735"/>
      </w:pPr>
      <w:r>
        <w:t>3.00</w:t>
      </w:r>
      <w:r w:rsidRPr="00667C1E">
        <w:t xml:space="preserve"> </w:t>
      </w:r>
      <w:r>
        <w:t xml:space="preserve">    INSTALLATION METHOD</w:t>
      </w:r>
    </w:p>
    <w:p w14:paraId="572245CF" w14:textId="77777777" w:rsidR="00173BEA" w:rsidRDefault="00173BEA" w:rsidP="00667C1E">
      <w:pPr>
        <w:pStyle w:val="ListParagraph"/>
        <w:ind w:left="735"/>
      </w:pPr>
    </w:p>
    <w:p w14:paraId="58DCF79B" w14:textId="77777777" w:rsidR="00173BEA" w:rsidRDefault="00173BEA" w:rsidP="00667C1E">
      <w:pPr>
        <w:pStyle w:val="ListParagraph"/>
        <w:ind w:left="735"/>
      </w:pPr>
      <w:r>
        <w:tab/>
        <w:t>Prior to installation installer must verify:</w:t>
      </w:r>
    </w:p>
    <w:p w14:paraId="3013D43E" w14:textId="77777777" w:rsidR="00173BEA" w:rsidRDefault="00173BEA" w:rsidP="00667C1E">
      <w:pPr>
        <w:pStyle w:val="ListParagraph"/>
        <w:ind w:left="735"/>
      </w:pPr>
    </w:p>
    <w:p w14:paraId="08B60575" w14:textId="77777777" w:rsidR="0034601C" w:rsidRDefault="00173BEA" w:rsidP="00173BEA">
      <w:pPr>
        <w:pStyle w:val="ListParagraph"/>
        <w:numPr>
          <w:ilvl w:val="0"/>
          <w:numId w:val="12"/>
        </w:numPr>
      </w:pPr>
      <w:r>
        <w:t>Total Length of the fence line to be illuminated per zone</w:t>
      </w:r>
    </w:p>
    <w:p w14:paraId="03C22DB0" w14:textId="748B6C56" w:rsidR="00173BEA" w:rsidRDefault="0034601C" w:rsidP="00173BEA">
      <w:pPr>
        <w:pStyle w:val="ListParagraph"/>
        <w:numPr>
          <w:ilvl w:val="0"/>
          <w:numId w:val="12"/>
        </w:numPr>
      </w:pPr>
      <w:r>
        <w:t>If perimeter lighting system is to be integrated with third party intrusion detection system, the installation of NO or NC signal wire from command central location of the Intrusion detection system to the remote power supply zones (Model # CPT1200DCAI</w:t>
      </w:r>
      <w:r w:rsidR="00173BEA">
        <w:t>.</w:t>
      </w:r>
      <w:r>
        <w:t xml:space="preserve">) Different zones will require independent hard wired signal wires </w:t>
      </w:r>
      <w:r w:rsidR="006E323E">
        <w:t xml:space="preserve">NO or NC </w:t>
      </w:r>
      <w:r>
        <w:t>to each zone from command central location of the Intrusion detection system.</w:t>
      </w:r>
      <w:r w:rsidR="003612B3">
        <w:t xml:space="preserve"> Other signal controls are available to communicate from the central control to the remote power supplies contact cast Lighting for Details.</w:t>
      </w:r>
    </w:p>
    <w:p w14:paraId="4B5F6046" w14:textId="76C98F98" w:rsidR="00173BEA" w:rsidRDefault="00173BEA" w:rsidP="00173BEA">
      <w:pPr>
        <w:pStyle w:val="ListParagraph"/>
        <w:numPr>
          <w:ilvl w:val="0"/>
          <w:numId w:val="12"/>
        </w:numPr>
      </w:pPr>
      <w:r>
        <w:t xml:space="preserve">Total quantity of fixtures to be installed per </w:t>
      </w:r>
      <w:r w:rsidR="005123CB">
        <w:t>zone.</w:t>
      </w:r>
    </w:p>
    <w:p w14:paraId="24FD4522" w14:textId="77777777" w:rsidR="00173BEA" w:rsidRDefault="00173BEA" w:rsidP="00173BEA">
      <w:pPr>
        <w:pStyle w:val="ListParagraph"/>
        <w:numPr>
          <w:ilvl w:val="0"/>
          <w:numId w:val="12"/>
        </w:numPr>
      </w:pPr>
      <w:r>
        <w:lastRenderedPageBreak/>
        <w:t>Gauge or Gauges of different cable to be used per zone</w:t>
      </w:r>
      <w:r w:rsidR="009A59C7">
        <w:t xml:space="preserve"> including lead cable to first fixture (</w:t>
      </w:r>
      <w:r w:rsidR="00364991">
        <w:t>h</w:t>
      </w:r>
      <w:r w:rsidR="009A59C7">
        <w:t>omerun feed cable gauge can be different in many cases to the rest of the fixtures in the run)</w:t>
      </w:r>
    </w:p>
    <w:p w14:paraId="0C211125" w14:textId="79CBD9EE" w:rsidR="0034601C" w:rsidRDefault="00173BEA" w:rsidP="0034601C">
      <w:pPr>
        <w:pStyle w:val="ListParagraph"/>
        <w:numPr>
          <w:ilvl w:val="0"/>
          <w:numId w:val="12"/>
        </w:numPr>
      </w:pPr>
      <w:r>
        <w:t>Fixture spacing</w:t>
      </w:r>
      <w:r w:rsidR="0034601C">
        <w:t xml:space="preserve"> along fence line</w:t>
      </w:r>
    </w:p>
    <w:p w14:paraId="18D068D3" w14:textId="77777777" w:rsidR="00173BEA" w:rsidRDefault="00173BEA" w:rsidP="00173BEA">
      <w:pPr>
        <w:pStyle w:val="ListParagraph"/>
        <w:numPr>
          <w:ilvl w:val="0"/>
          <w:numId w:val="12"/>
        </w:numPr>
      </w:pPr>
      <w:r>
        <w:t xml:space="preserve">Verify voltage loss calculations to insure correct operating voltage of each </w:t>
      </w:r>
      <w:r w:rsidR="00AB3B39">
        <w:t>luminaire</w:t>
      </w:r>
      <w:r>
        <w:t xml:space="preserve">. </w:t>
      </w:r>
    </w:p>
    <w:p w14:paraId="0E522D77" w14:textId="77777777" w:rsidR="001021DD" w:rsidRDefault="001021DD" w:rsidP="00667C1E">
      <w:pPr>
        <w:pStyle w:val="ListParagraph"/>
        <w:ind w:left="735"/>
      </w:pPr>
    </w:p>
    <w:p w14:paraId="01A6D44C" w14:textId="7700712E" w:rsidR="001021DD" w:rsidRDefault="00667C1E" w:rsidP="001021DD">
      <w:pPr>
        <w:pStyle w:val="ListParagraph"/>
        <w:ind w:left="735"/>
      </w:pPr>
      <w:r>
        <w:t>3.01</w:t>
      </w:r>
      <w:r>
        <w:tab/>
      </w:r>
      <w:r w:rsidR="007E02A6">
        <w:t>POWER SUPPLY</w:t>
      </w:r>
      <w:r w:rsidR="004E6D1B">
        <w:t xml:space="preserve"> MOUNTING STAND TYPICAL</w:t>
      </w:r>
    </w:p>
    <w:p w14:paraId="782B2592" w14:textId="77777777" w:rsidR="004E6D1B" w:rsidRDefault="004E6D1B" w:rsidP="001021DD">
      <w:pPr>
        <w:pStyle w:val="ListParagraph"/>
        <w:ind w:left="735"/>
      </w:pPr>
    </w:p>
    <w:p w14:paraId="2A4D5A90" w14:textId="6924B790" w:rsidR="001021DD" w:rsidRDefault="001021DD" w:rsidP="001021DD">
      <w:pPr>
        <w:pStyle w:val="ListParagraph"/>
        <w:ind w:left="735"/>
      </w:pPr>
      <w:r>
        <w:tab/>
      </w:r>
      <w:r w:rsidR="00EF2414">
        <w:t xml:space="preserve">  </w:t>
      </w:r>
      <w:r w:rsidR="00A402D4">
        <w:t xml:space="preserve"> </w:t>
      </w:r>
      <w:r w:rsidR="001E6820">
        <w:t xml:space="preserve"> </w:t>
      </w:r>
      <w:r w:rsidR="00440ACA">
        <w:t xml:space="preserve">Power Supply </w:t>
      </w:r>
      <w:r w:rsidR="00131A34">
        <w:t xml:space="preserve">installed remotely </w:t>
      </w:r>
      <w:r w:rsidR="00A402D4">
        <w:t>in a secure location</w:t>
      </w:r>
      <w:r w:rsidR="00BC24E6">
        <w:t xml:space="preserve"> using the method described in figure 11 is </w:t>
      </w:r>
      <w:r w:rsidR="00834119">
        <w:t xml:space="preserve">an </w:t>
      </w:r>
      <w:r w:rsidR="00EF2414">
        <w:t>acceptable mounting</w:t>
      </w:r>
      <w:r w:rsidR="00834119">
        <w:t xml:space="preserve"> method </w:t>
      </w:r>
      <w:r w:rsidR="00A402D4">
        <w:t>in the absence of a building or remote structure to house transformer</w:t>
      </w:r>
      <w:r w:rsidR="00BC24E6">
        <w:t>.</w:t>
      </w:r>
      <w:r w:rsidR="003612B3">
        <w:t xml:space="preserve"> In arid desert condition installer shall place power supply in northern exposure shade or provide</w:t>
      </w:r>
      <w:r w:rsidR="00BC24E6">
        <w:t xml:space="preserve"> </w:t>
      </w:r>
      <w:r w:rsidR="003612B3">
        <w:t>alternate shade protection for power supply</w:t>
      </w:r>
    </w:p>
    <w:p w14:paraId="74980360" w14:textId="77777777" w:rsidR="001021DD" w:rsidRDefault="001021DD" w:rsidP="001021DD">
      <w:pPr>
        <w:pStyle w:val="ListParagraph"/>
        <w:ind w:left="735"/>
      </w:pPr>
      <w:r>
        <w:tab/>
      </w:r>
    </w:p>
    <w:p w14:paraId="06C67B81" w14:textId="77777777" w:rsidR="00667C1E" w:rsidRDefault="00667C1E" w:rsidP="00131A34">
      <w:pPr>
        <w:pStyle w:val="ListParagraph"/>
        <w:ind w:left="735"/>
        <w:jc w:val="center"/>
      </w:pPr>
    </w:p>
    <w:p w14:paraId="077CC0A2" w14:textId="500CC1CD" w:rsidR="00667C1E" w:rsidRDefault="00B61EE1" w:rsidP="00BC24E6">
      <w:pPr>
        <w:pStyle w:val="ListParagraph"/>
        <w:ind w:left="1800"/>
        <w:rPr>
          <w:b/>
          <w:u w:val="single"/>
        </w:rPr>
      </w:pPr>
      <w:r>
        <w:rPr>
          <w:b/>
          <w:u w:val="single"/>
        </w:rPr>
        <w:t>Important Considerations</w:t>
      </w:r>
      <w:r w:rsidR="004E6D1B" w:rsidRPr="00A402D4">
        <w:rPr>
          <w:b/>
          <w:u w:val="single"/>
        </w:rPr>
        <w:t xml:space="preserve"> for </w:t>
      </w:r>
      <w:r>
        <w:rPr>
          <w:b/>
          <w:u w:val="single"/>
        </w:rPr>
        <w:t xml:space="preserve">supplying </w:t>
      </w:r>
      <w:r w:rsidR="004E6D1B" w:rsidRPr="00A402D4">
        <w:rPr>
          <w:b/>
          <w:u w:val="single"/>
        </w:rPr>
        <w:t xml:space="preserve">primary power to remote </w:t>
      </w:r>
      <w:r w:rsidR="00684EEF">
        <w:rPr>
          <w:b/>
          <w:u w:val="single"/>
        </w:rPr>
        <w:t xml:space="preserve">power supply </w:t>
      </w:r>
      <w:r w:rsidR="004E6D1B" w:rsidRPr="00A402D4">
        <w:rPr>
          <w:b/>
          <w:u w:val="single"/>
        </w:rPr>
        <w:t>locations</w:t>
      </w:r>
      <w:r w:rsidR="00BC24E6" w:rsidRPr="00A402D4">
        <w:rPr>
          <w:b/>
          <w:u w:val="single"/>
        </w:rPr>
        <w:t>:</w:t>
      </w:r>
    </w:p>
    <w:p w14:paraId="57F6C63D" w14:textId="77777777" w:rsidR="00A402D4" w:rsidRPr="00A402D4" w:rsidRDefault="00A402D4" w:rsidP="00BC24E6">
      <w:pPr>
        <w:pStyle w:val="ListParagraph"/>
        <w:ind w:left="1800"/>
        <w:rPr>
          <w:b/>
          <w:u w:val="single"/>
        </w:rPr>
      </w:pPr>
    </w:p>
    <w:p w14:paraId="312005A0" w14:textId="6D4B5801" w:rsidR="00BC24E6" w:rsidRDefault="00BC24E6" w:rsidP="00247430">
      <w:pPr>
        <w:pStyle w:val="ListParagraph"/>
        <w:numPr>
          <w:ilvl w:val="3"/>
          <w:numId w:val="28"/>
        </w:numPr>
      </w:pPr>
      <w:r>
        <w:t xml:space="preserve">Installer shall provide adequate gauge </w:t>
      </w:r>
      <w:r w:rsidR="00A402D4">
        <w:t xml:space="preserve">primary power </w:t>
      </w:r>
      <w:r>
        <w:t xml:space="preserve">field wiring not to allow a voltage drop </w:t>
      </w:r>
      <w:proofErr w:type="gramStart"/>
      <w:r>
        <w:t>in excess of</w:t>
      </w:r>
      <w:proofErr w:type="gramEnd"/>
      <w:r>
        <w:t xml:space="preserve"> </w:t>
      </w:r>
      <w:r w:rsidR="00684EEF">
        <w:t>15</w:t>
      </w:r>
      <w:r>
        <w:t xml:space="preserve">% from </w:t>
      </w:r>
      <w:r w:rsidR="004E6D1B">
        <w:t xml:space="preserve">power </w:t>
      </w:r>
      <w:r>
        <w:t xml:space="preserve">source to remote </w:t>
      </w:r>
      <w:r w:rsidR="00684EEF">
        <w:t>power supply</w:t>
      </w:r>
      <w:r>
        <w:t xml:space="preserve"> location</w:t>
      </w:r>
      <w:r w:rsidR="00247430">
        <w:t xml:space="preserve"> during full load operation of the lighting system</w:t>
      </w:r>
      <w:r w:rsidR="00A402D4">
        <w:t>.</w:t>
      </w:r>
      <w:r>
        <w:t xml:space="preserve"> </w:t>
      </w:r>
      <w:r w:rsidR="00A402D4">
        <w:t xml:space="preserve"> </w:t>
      </w:r>
    </w:p>
    <w:p w14:paraId="3484A172" w14:textId="7E7BFF04" w:rsidR="00BC24E6" w:rsidRDefault="00BC24E6" w:rsidP="00EF2414">
      <w:pPr>
        <w:pStyle w:val="ListParagraph"/>
        <w:numPr>
          <w:ilvl w:val="3"/>
          <w:numId w:val="28"/>
        </w:numPr>
      </w:pPr>
      <w:r>
        <w:t>Primary power Installation methods and materials according to local electrical code</w:t>
      </w:r>
      <w:r w:rsidR="006E323E">
        <w:t>.</w:t>
      </w:r>
    </w:p>
    <w:p w14:paraId="5F324F7B" w14:textId="1784145F" w:rsidR="00BC24E6" w:rsidRDefault="00BC24E6" w:rsidP="00EF2414">
      <w:pPr>
        <w:pStyle w:val="ListParagraph"/>
        <w:numPr>
          <w:ilvl w:val="3"/>
          <w:numId w:val="28"/>
        </w:numPr>
      </w:pPr>
      <w:r>
        <w:t>Installer shall install dedicated electrical circuit breaker with GFI pro</w:t>
      </w:r>
      <w:r w:rsidR="004E6D1B">
        <w:t xml:space="preserve">tection in </w:t>
      </w:r>
      <w:r w:rsidR="00A402D4">
        <w:t>the electrical panel, a</w:t>
      </w:r>
      <w:r w:rsidR="004E6D1B">
        <w:t xml:space="preserve">nd identify </w:t>
      </w:r>
      <w:r w:rsidR="003612B3">
        <w:t xml:space="preserve">circuit </w:t>
      </w:r>
      <w:r w:rsidR="004E6D1B">
        <w:t xml:space="preserve">accordingly as </w:t>
      </w:r>
      <w:proofErr w:type="gramStart"/>
      <w:r w:rsidR="004E6D1B">
        <w:t xml:space="preserve">“ </w:t>
      </w:r>
      <w:r w:rsidR="004E6D1B">
        <w:rPr>
          <w:b/>
          <w:i/>
        </w:rPr>
        <w:t>P</w:t>
      </w:r>
      <w:r w:rsidR="004E6D1B" w:rsidRPr="004E6D1B">
        <w:rPr>
          <w:b/>
          <w:i/>
        </w:rPr>
        <w:t>erimeter</w:t>
      </w:r>
      <w:proofErr w:type="gramEnd"/>
      <w:r w:rsidR="004E6D1B" w:rsidRPr="004E6D1B">
        <w:rPr>
          <w:b/>
          <w:i/>
        </w:rPr>
        <w:t xml:space="preserve"> lights zone XXX</w:t>
      </w:r>
      <w:r w:rsidR="004E6D1B">
        <w:t xml:space="preserve"> ” </w:t>
      </w:r>
    </w:p>
    <w:p w14:paraId="281FFCF3" w14:textId="46649DE0" w:rsidR="00BC24E6" w:rsidRDefault="00BC24E6" w:rsidP="00EF2414">
      <w:pPr>
        <w:pStyle w:val="ListParagraph"/>
        <w:numPr>
          <w:ilvl w:val="3"/>
          <w:numId w:val="28"/>
        </w:numPr>
      </w:pPr>
      <w:r>
        <w:t>Installer shall include a “</w:t>
      </w:r>
      <w:r w:rsidRPr="004E6D1B">
        <w:rPr>
          <w:b/>
          <w:i/>
        </w:rPr>
        <w:t xml:space="preserve">UL Rated Waterproof while in </w:t>
      </w:r>
      <w:r w:rsidR="004E6D1B" w:rsidRPr="004E6D1B">
        <w:rPr>
          <w:b/>
          <w:i/>
        </w:rPr>
        <w:t>Use</w:t>
      </w:r>
      <w:r>
        <w:t xml:space="preserve">” electrical outlet </w:t>
      </w:r>
      <w:r w:rsidR="005F6EFD">
        <w:t>enclosure cover</w:t>
      </w:r>
      <w:r w:rsidR="00247430">
        <w:t xml:space="preserve"> for </w:t>
      </w:r>
      <w:r w:rsidR="00957CD6">
        <w:t xml:space="preserve">power supply </w:t>
      </w:r>
      <w:r w:rsidR="00B01D13">
        <w:t xml:space="preserve">field receptacle / </w:t>
      </w:r>
      <w:r w:rsidR="00247430">
        <w:t xml:space="preserve">plug </w:t>
      </w:r>
      <w:r w:rsidR="00B01D13">
        <w:t xml:space="preserve">connection </w:t>
      </w:r>
      <w:r>
        <w:t xml:space="preserve">as manufactured by Tay-Mac or approved </w:t>
      </w:r>
      <w:r w:rsidR="004A6FA0">
        <w:t>Equal.</w:t>
      </w:r>
    </w:p>
    <w:p w14:paraId="6E37B2E4" w14:textId="1BAD2322" w:rsidR="004E6D1B" w:rsidRDefault="004E6D1B" w:rsidP="00EF2414">
      <w:pPr>
        <w:pStyle w:val="ListParagraph"/>
        <w:numPr>
          <w:ilvl w:val="3"/>
          <w:numId w:val="28"/>
        </w:numPr>
      </w:pPr>
      <w:r>
        <w:t xml:space="preserve">Secondary wires exiting </w:t>
      </w:r>
      <w:r w:rsidR="00957CD6">
        <w:t xml:space="preserve">power supply </w:t>
      </w:r>
      <w:r w:rsidR="001E6820">
        <w:t xml:space="preserve">shall </w:t>
      </w:r>
      <w:r>
        <w:t>u</w:t>
      </w:r>
      <w:r w:rsidR="00A402D4">
        <w:t xml:space="preserve">se conduit sized to quantity of </w:t>
      </w:r>
      <w:r w:rsidR="001E6820">
        <w:t>wire</w:t>
      </w:r>
      <w:r w:rsidR="00AE2B28">
        <w:t xml:space="preserve">s exiting </w:t>
      </w:r>
      <w:r w:rsidR="00957CD6">
        <w:t>power supply</w:t>
      </w:r>
      <w:r w:rsidR="00247430">
        <w:t>. Install</w:t>
      </w:r>
      <w:r w:rsidR="00A402D4">
        <w:t xml:space="preserve"> </w:t>
      </w:r>
      <w:r w:rsidR="001E6820">
        <w:t>conduit to</w:t>
      </w:r>
      <w:r>
        <w:t xml:space="preserve"> 10” below grade</w:t>
      </w:r>
      <w:r w:rsidR="00E72C7E">
        <w:t xml:space="preserve"> using 90’</w:t>
      </w:r>
      <w:r>
        <w:t xml:space="preserve"> electrical sweep</w:t>
      </w:r>
      <w:r w:rsidR="00E72C7E">
        <w:t xml:space="preserve"> at base</w:t>
      </w:r>
      <w:r>
        <w:t xml:space="preserve">.  </w:t>
      </w:r>
    </w:p>
    <w:p w14:paraId="69D6D301" w14:textId="77777777" w:rsidR="00C90271" w:rsidRDefault="00C90271" w:rsidP="000E0014">
      <w:pPr>
        <w:pStyle w:val="ListParagraph"/>
      </w:pPr>
    </w:p>
    <w:p w14:paraId="7169C911" w14:textId="77777777" w:rsidR="004E6D1B" w:rsidRDefault="004E6D1B" w:rsidP="000E0014">
      <w:pPr>
        <w:pStyle w:val="ListParagraph"/>
      </w:pPr>
    </w:p>
    <w:p w14:paraId="02538D1C" w14:textId="77777777" w:rsidR="00652FD0" w:rsidRDefault="00652FD0" w:rsidP="000E0014">
      <w:pPr>
        <w:pStyle w:val="ListParagraph"/>
      </w:pPr>
    </w:p>
    <w:p w14:paraId="5A592F6E" w14:textId="77777777" w:rsidR="00652FD0" w:rsidRDefault="00652FD0" w:rsidP="000E0014">
      <w:pPr>
        <w:pStyle w:val="ListParagraph"/>
      </w:pPr>
    </w:p>
    <w:p w14:paraId="2A7D7B03" w14:textId="7EB2B05C" w:rsidR="004E6D1B" w:rsidRDefault="004E6D1B" w:rsidP="004E6D1B">
      <w:pPr>
        <w:pStyle w:val="ListParagraph"/>
        <w:ind w:left="735"/>
      </w:pPr>
      <w:r>
        <w:lastRenderedPageBreak/>
        <w:t>3.02</w:t>
      </w:r>
      <w:r>
        <w:tab/>
        <w:t xml:space="preserve">MOUNTING </w:t>
      </w:r>
      <w:r w:rsidR="00957CD6">
        <w:t xml:space="preserve">POWER SUPPLY TO </w:t>
      </w:r>
      <w:r>
        <w:t>EXTERIOR OF BUILDING</w:t>
      </w:r>
    </w:p>
    <w:p w14:paraId="2D0E818A" w14:textId="3F325F8F" w:rsidR="009B6E8F" w:rsidRDefault="004E6D1B" w:rsidP="0092045C">
      <w:pPr>
        <w:pStyle w:val="ListParagraph"/>
        <w:ind w:left="735"/>
      </w:pPr>
      <w:r>
        <w:tab/>
        <w:t xml:space="preserve">When attaching </w:t>
      </w:r>
      <w:r w:rsidR="00957CD6">
        <w:t>Power Supply</w:t>
      </w:r>
      <w:r>
        <w:t xml:space="preserve"> to block wall</w:t>
      </w:r>
      <w:r w:rsidR="00AE2B28">
        <w:t xml:space="preserve">, </w:t>
      </w:r>
      <w:r w:rsidR="009A59C7">
        <w:t>concrete,</w:t>
      </w:r>
      <w:r w:rsidR="00AE2B28">
        <w:t xml:space="preserve"> </w:t>
      </w:r>
      <w:r w:rsidR="006E323E">
        <w:t>wood,</w:t>
      </w:r>
      <w:r>
        <w:t xml:space="preserve"> or brick surface use standard concrete anchor suitable for the material. Do NOT attach transformer on Vinyl </w:t>
      </w:r>
      <w:r w:rsidR="00A402D4">
        <w:t>Siding.</w:t>
      </w:r>
      <w:r w:rsidR="00E72C7E">
        <w:t xml:space="preserve"> </w:t>
      </w:r>
      <w:r>
        <w:t xml:space="preserve"> </w:t>
      </w:r>
      <w:r w:rsidR="00DE058B">
        <w:t xml:space="preserve">Follow items </w:t>
      </w:r>
      <w:r w:rsidR="006409E8">
        <w:t>I-V above section 3.01</w:t>
      </w:r>
      <w:r w:rsidR="00247430">
        <w:t xml:space="preserve"> for additional information concerning primary power</w:t>
      </w:r>
      <w:r w:rsidR="0092045C">
        <w:t>.</w:t>
      </w:r>
    </w:p>
    <w:p w14:paraId="208C692C" w14:textId="77777777" w:rsidR="00E869CE" w:rsidRDefault="00E869CE" w:rsidP="000F0CA6">
      <w:pPr>
        <w:pStyle w:val="ListParagraph"/>
        <w:ind w:left="735"/>
      </w:pPr>
    </w:p>
    <w:p w14:paraId="4BE80F3C" w14:textId="77777777" w:rsidR="0055270B" w:rsidRDefault="00AE2B28" w:rsidP="000F0CA6">
      <w:pPr>
        <w:pStyle w:val="ListParagraph"/>
        <w:ind w:left="735"/>
      </w:pPr>
      <w:r>
        <w:t>4.01</w:t>
      </w:r>
      <w:r w:rsidR="000F0CA6">
        <w:tab/>
      </w:r>
    </w:p>
    <w:p w14:paraId="45AB6EE3" w14:textId="24E0D773" w:rsidR="000F0CA6" w:rsidRDefault="0055270B" w:rsidP="0055270B">
      <w:pPr>
        <w:pStyle w:val="ListParagraph"/>
        <w:ind w:left="735" w:firstLine="705"/>
      </w:pPr>
      <w:r>
        <w:t>A.</w:t>
      </w:r>
      <w:r>
        <w:tab/>
      </w:r>
      <w:r w:rsidR="000F0CA6">
        <w:t xml:space="preserve">LOW VOLTAGE </w:t>
      </w:r>
      <w:r w:rsidR="00B01D13">
        <w:t xml:space="preserve">WIRE </w:t>
      </w:r>
      <w:r w:rsidR="000F0CA6">
        <w:t>INSTALLATION</w:t>
      </w:r>
      <w:r>
        <w:t xml:space="preserve"> DIRECT BURIAL</w:t>
      </w:r>
    </w:p>
    <w:p w14:paraId="5CC9D341" w14:textId="55541DE7" w:rsidR="0004654C" w:rsidRDefault="0004654C" w:rsidP="000F0CA6">
      <w:pPr>
        <w:pStyle w:val="ListParagraph"/>
        <w:ind w:left="735"/>
      </w:pPr>
      <w:r>
        <w:tab/>
        <w:t xml:space="preserve">All below grade </w:t>
      </w:r>
      <w:r w:rsidR="00B01D13">
        <w:t>direct burial wire</w:t>
      </w:r>
      <w:r>
        <w:t xml:space="preserve"> installation shall adhere to local </w:t>
      </w:r>
      <w:r w:rsidR="00247430">
        <w:t xml:space="preserve">electric </w:t>
      </w:r>
      <w:r>
        <w:t xml:space="preserve">code. </w:t>
      </w:r>
      <w:r w:rsidR="004A6FA0">
        <w:t>Typically,</w:t>
      </w:r>
      <w:r>
        <w:t xml:space="preserve"> cable is direct buried at a depth of 6” below grade </w:t>
      </w:r>
      <w:r w:rsidR="00173BEA">
        <w:t xml:space="preserve">without the need for conduit </w:t>
      </w:r>
      <w:r>
        <w:t xml:space="preserve">according to NEC Code. </w:t>
      </w:r>
      <w:r w:rsidR="00173BEA">
        <w:t>Conduit installation is required</w:t>
      </w:r>
      <w:r>
        <w:t xml:space="preserve"> under driveways</w:t>
      </w:r>
      <w:r w:rsidR="00652FD0">
        <w:t>, walks</w:t>
      </w:r>
      <w:r w:rsidR="00A402D4">
        <w:t>,</w:t>
      </w:r>
      <w:r w:rsidR="00957CD6">
        <w:t xml:space="preserve"> dirt road, high traffic areas</w:t>
      </w:r>
      <w:r w:rsidR="00A402D4">
        <w:t xml:space="preserve"> </w:t>
      </w:r>
      <w:r w:rsidR="00970226">
        <w:t>etc.</w:t>
      </w:r>
      <w:r w:rsidR="00957CD6">
        <w:t>,</w:t>
      </w:r>
      <w:r w:rsidR="00173BEA">
        <w:t xml:space="preserve"> at a </w:t>
      </w:r>
      <w:r>
        <w:t xml:space="preserve">12” bury depth below grade. </w:t>
      </w:r>
      <w:r w:rsidR="00173BEA">
        <w:t>Consult Local code for acceptable installation methods.</w:t>
      </w:r>
    </w:p>
    <w:p w14:paraId="2167848C" w14:textId="1B54B55F" w:rsidR="0055270B" w:rsidRDefault="0055270B" w:rsidP="000F0CA6">
      <w:pPr>
        <w:pStyle w:val="ListParagraph"/>
        <w:ind w:left="735"/>
      </w:pPr>
    </w:p>
    <w:p w14:paraId="1BBEAE11" w14:textId="3123BEB0" w:rsidR="0055270B" w:rsidRDefault="0055270B" w:rsidP="000F0CA6">
      <w:pPr>
        <w:pStyle w:val="ListParagraph"/>
        <w:ind w:left="735"/>
      </w:pPr>
      <w:r>
        <w:t>4.01</w:t>
      </w:r>
      <w:r>
        <w:tab/>
        <w:t xml:space="preserve">B. </w:t>
      </w:r>
      <w:r>
        <w:tab/>
        <w:t xml:space="preserve">ATTACHING LOW VOLTAGE WIRE TO FENCE FOR LUMINIERE </w:t>
      </w:r>
      <w:r w:rsidR="00186834">
        <w:t>WIRING</w:t>
      </w:r>
      <w:r>
        <w:t xml:space="preserve">  </w:t>
      </w:r>
    </w:p>
    <w:p w14:paraId="683869C5" w14:textId="573E8D2C" w:rsidR="00CB62F5" w:rsidRDefault="0055270B" w:rsidP="00CB62F5">
      <w:pPr>
        <w:pStyle w:val="ListParagraph"/>
        <w:ind w:left="735" w:firstLine="705"/>
      </w:pPr>
      <w:r>
        <w:t>Low Voltage Power wire used to connect the fence mounted luminaire field wiring shall be attached to top fence pipe / rail positioned at 7</w:t>
      </w:r>
      <w:r w:rsidR="007E02A6">
        <w:t xml:space="preserve"> </w:t>
      </w:r>
      <w:r>
        <w:t xml:space="preserve">o clock and fastened using </w:t>
      </w:r>
      <w:r w:rsidR="006E323E">
        <w:t>a stainless-steel</w:t>
      </w:r>
      <w:r>
        <w:t xml:space="preserve"> </w:t>
      </w:r>
      <w:r w:rsidR="00957CD6">
        <w:t xml:space="preserve">ball lock </w:t>
      </w:r>
      <w:r>
        <w:t>cable tie</w:t>
      </w:r>
      <w:r w:rsidR="00186834">
        <w:t xml:space="preserve"> 3</w:t>
      </w:r>
      <w:r w:rsidR="007E02A6">
        <w:t xml:space="preserve">50 </w:t>
      </w:r>
      <w:r w:rsidR="00186834">
        <w:t>pound 1</w:t>
      </w:r>
      <w:r w:rsidR="007E02A6">
        <w:t>1</w:t>
      </w:r>
      <w:r w:rsidR="00186834">
        <w:t>” .31 wide.</w:t>
      </w:r>
      <w:r>
        <w:t xml:space="preserve"> Installer shall </w:t>
      </w:r>
      <w:r w:rsidR="00186834">
        <w:t xml:space="preserve">run cable tie thru a </w:t>
      </w:r>
      <w:r w:rsidR="006E323E">
        <w:t>small 1</w:t>
      </w:r>
      <w:r w:rsidR="007E02A6">
        <w:t>/4</w:t>
      </w:r>
      <w:r>
        <w:t>”</w:t>
      </w:r>
      <w:r w:rsidR="00186834">
        <w:t xml:space="preserve"> </w:t>
      </w:r>
      <w:r w:rsidR="00957CD6">
        <w:t>I</w:t>
      </w:r>
      <w:r w:rsidR="00186834">
        <w:t>D</w:t>
      </w:r>
      <w:r>
        <w:t xml:space="preserve"> x </w:t>
      </w:r>
      <w:r w:rsidR="007E02A6">
        <w:t>2</w:t>
      </w:r>
      <w:r>
        <w:t>”</w:t>
      </w:r>
      <w:r w:rsidR="00186834">
        <w:t xml:space="preserve"> section of heat</w:t>
      </w:r>
      <w:r w:rsidR="00CB62F5">
        <w:t>-</w:t>
      </w:r>
      <w:r w:rsidR="00186834">
        <w:t>shrink pol</w:t>
      </w:r>
      <w:r w:rsidR="00A14A02">
        <w:t>yolefin</w:t>
      </w:r>
      <w:r w:rsidR="00186834">
        <w:t xml:space="preserve"> material to protect cable tie as it rests against the conductor during installation. Place </w:t>
      </w:r>
      <w:r w:rsidR="007E02A6">
        <w:t xml:space="preserve">stainless </w:t>
      </w:r>
      <w:r w:rsidR="00186834">
        <w:t xml:space="preserve">cable ties </w:t>
      </w:r>
      <w:r w:rsidR="007E02A6">
        <w:t>24</w:t>
      </w:r>
      <w:r w:rsidR="00186834">
        <w:t>” inches on center along fence rail. Cut excess Cable tie material when finished.</w:t>
      </w:r>
      <w:r>
        <w:t xml:space="preserve"> </w:t>
      </w:r>
      <w:r w:rsidR="00186834">
        <w:t xml:space="preserve">Do not use UV rated Cable ties for wire attachment to fence as they will degrade </w:t>
      </w:r>
      <w:r w:rsidR="00957CD6">
        <w:t xml:space="preserve">and come apart </w:t>
      </w:r>
      <w:r w:rsidR="00186834">
        <w:t xml:space="preserve">in a short </w:t>
      </w:r>
      <w:r w:rsidR="007E02A6">
        <w:t>time</w:t>
      </w:r>
      <w:r w:rsidR="003612B3">
        <w:t xml:space="preserve"> although UV cable ties are acceptable wiring method to help stage the wire during installation of the stainless wire ties</w:t>
      </w:r>
      <w:r w:rsidR="00186834">
        <w:t>.</w:t>
      </w:r>
      <w:r w:rsidR="00CB62F5" w:rsidRPr="00CB62F5">
        <w:t xml:space="preserve"> </w:t>
      </w:r>
    </w:p>
    <w:p w14:paraId="79C11E3E" w14:textId="2B25E7C0" w:rsidR="00CB62F5" w:rsidRDefault="00CB62F5" w:rsidP="00CB62F5">
      <w:pPr>
        <w:pStyle w:val="ListParagraph"/>
        <w:ind w:left="735" w:firstLine="705"/>
      </w:pPr>
      <w:r>
        <w:t>Many new fence systems now provide a pre-engineered cable tray feature embodied in the fence structure which allow for attachment of wire to the fence which does not require a cable tie. Contact fence manufacturer for specific details prior to commencing construction.</w:t>
      </w:r>
    </w:p>
    <w:p w14:paraId="5F96CD7D" w14:textId="00B2378C" w:rsidR="00186834" w:rsidRDefault="00186834" w:rsidP="00173BEA">
      <w:pPr>
        <w:pStyle w:val="ListParagraph"/>
        <w:ind w:left="735"/>
      </w:pPr>
    </w:p>
    <w:p w14:paraId="57D6D0B8" w14:textId="6711FF3A" w:rsidR="0015570B" w:rsidRDefault="0015570B" w:rsidP="00173BEA">
      <w:pPr>
        <w:pStyle w:val="ListParagraph"/>
        <w:ind w:left="735"/>
      </w:pPr>
    </w:p>
    <w:p w14:paraId="387952DA" w14:textId="77777777" w:rsidR="0015570B" w:rsidRDefault="0015570B" w:rsidP="00173BEA">
      <w:pPr>
        <w:pStyle w:val="ListParagraph"/>
        <w:ind w:left="735"/>
      </w:pPr>
    </w:p>
    <w:p w14:paraId="7CFD0CF1" w14:textId="77777777" w:rsidR="00186834" w:rsidRDefault="00186834" w:rsidP="00173BEA">
      <w:pPr>
        <w:pStyle w:val="ListParagraph"/>
        <w:ind w:left="735"/>
      </w:pPr>
    </w:p>
    <w:p w14:paraId="166209A6" w14:textId="36E3E361" w:rsidR="00173BEA" w:rsidRDefault="00AE2B28" w:rsidP="00173BEA">
      <w:pPr>
        <w:pStyle w:val="ListParagraph"/>
        <w:ind w:left="735"/>
      </w:pPr>
      <w:r>
        <w:t xml:space="preserve">4.02 </w:t>
      </w:r>
      <w:r w:rsidR="00173BEA">
        <w:tab/>
        <w:t>LOW VOLTAGE CABLE INSTALLATION METHODS AT FENCE LOCATION</w:t>
      </w:r>
    </w:p>
    <w:p w14:paraId="4A18EE49" w14:textId="77777777" w:rsidR="00B61EE1" w:rsidRDefault="00173BEA" w:rsidP="00173BEA">
      <w:pPr>
        <w:pStyle w:val="ListParagraph"/>
        <w:ind w:left="735"/>
      </w:pPr>
      <w:r>
        <w:tab/>
      </w:r>
    </w:p>
    <w:p w14:paraId="397A3D36" w14:textId="1AC9EE7B" w:rsidR="00B61EE1" w:rsidRDefault="00B61EE1" w:rsidP="00173BEA">
      <w:pPr>
        <w:pStyle w:val="ListParagraph"/>
        <w:ind w:left="735"/>
      </w:pPr>
      <w:r>
        <w:tab/>
      </w:r>
      <w:bookmarkStart w:id="4" w:name="_Hlk65992316"/>
      <w:r w:rsidRPr="0092045C">
        <w:t xml:space="preserve">Many methods are available to an installer concerning </w:t>
      </w:r>
      <w:r w:rsidR="003442B8" w:rsidRPr="0092045C">
        <w:t xml:space="preserve">field </w:t>
      </w:r>
      <w:r w:rsidRPr="0092045C">
        <w:t>wiring</w:t>
      </w:r>
      <w:r w:rsidR="0092045C" w:rsidRPr="0092045C">
        <w:t xml:space="preserve"> using different m</w:t>
      </w:r>
      <w:r w:rsidRPr="0092045C">
        <w:t xml:space="preserve">aterials and layouts </w:t>
      </w:r>
      <w:r w:rsidR="003442B8" w:rsidRPr="0092045C">
        <w:t xml:space="preserve">to connect </w:t>
      </w:r>
      <w:r w:rsidR="00B01D13" w:rsidRPr="0092045C">
        <w:t xml:space="preserve">the power wire to the </w:t>
      </w:r>
      <w:r w:rsidR="002F172E" w:rsidRPr="0092045C">
        <w:t>Luminaire installed</w:t>
      </w:r>
      <w:r w:rsidR="00B01D13" w:rsidRPr="0092045C">
        <w:t xml:space="preserve"> on the fence</w:t>
      </w:r>
      <w:r w:rsidR="003442B8" w:rsidRPr="0092045C">
        <w:t xml:space="preserve">, </w:t>
      </w:r>
      <w:r w:rsidRPr="0092045C">
        <w:t>all of which are acceptable</w:t>
      </w:r>
      <w:r w:rsidR="003442B8" w:rsidRPr="0092045C">
        <w:t xml:space="preserve"> provided they follow common wiring techniques and adhere</w:t>
      </w:r>
      <w:r w:rsidR="00E869CE" w:rsidRPr="0092045C">
        <w:t xml:space="preserve"> to local code and do not deviate </w:t>
      </w:r>
      <w:r w:rsidR="006729E2" w:rsidRPr="0092045C">
        <w:t>from the</w:t>
      </w:r>
      <w:r w:rsidR="003442B8" w:rsidRPr="0092045C">
        <w:t xml:space="preserve"> voltage loss calcula</w:t>
      </w:r>
      <w:r w:rsidR="00E869CE" w:rsidRPr="0092045C">
        <w:t>tions and wire gauge</w:t>
      </w:r>
      <w:r w:rsidR="00B01D13" w:rsidRPr="0092045C">
        <w:t xml:space="preserve"> selected for the system.</w:t>
      </w:r>
      <w:r>
        <w:t xml:space="preserve"> </w:t>
      </w:r>
      <w:r w:rsidR="00B0204B">
        <w:t xml:space="preserve"> </w:t>
      </w:r>
      <w:bookmarkEnd w:id="4"/>
    </w:p>
    <w:p w14:paraId="218B2087" w14:textId="77777777" w:rsidR="00B61EE1" w:rsidRDefault="00B61EE1" w:rsidP="00173BEA">
      <w:pPr>
        <w:pStyle w:val="ListParagraph"/>
        <w:ind w:left="735"/>
      </w:pPr>
    </w:p>
    <w:p w14:paraId="716BA1B3" w14:textId="0F87EC29" w:rsidR="0024741E" w:rsidRDefault="00AE2B28" w:rsidP="0037669A">
      <w:pPr>
        <w:ind w:left="735"/>
      </w:pPr>
      <w:r>
        <w:lastRenderedPageBreak/>
        <w:t xml:space="preserve">4.03    </w:t>
      </w:r>
      <w:r w:rsidR="00A10BC1">
        <w:t xml:space="preserve">ATTACH FIXTURES TO FENCE </w:t>
      </w:r>
      <w:r w:rsidR="001E364A">
        <w:t xml:space="preserve">POSTS AND </w:t>
      </w:r>
      <w:r w:rsidR="00225D5E">
        <w:t xml:space="preserve">POWER WIRE TO </w:t>
      </w:r>
      <w:r w:rsidR="001E364A">
        <w:t>RAILS</w:t>
      </w:r>
      <w:r w:rsidR="0024741E">
        <w:t xml:space="preserve"> </w:t>
      </w:r>
    </w:p>
    <w:p w14:paraId="492734E1" w14:textId="77777777" w:rsidR="0024741E" w:rsidRDefault="0024741E" w:rsidP="0024741E">
      <w:pPr>
        <w:pStyle w:val="ListParagraph"/>
        <w:ind w:left="1110"/>
      </w:pPr>
    </w:p>
    <w:p w14:paraId="00248877" w14:textId="21470B52" w:rsidR="00A10BC1" w:rsidRDefault="00A10BC1" w:rsidP="00AE2B28">
      <w:pPr>
        <w:pStyle w:val="ListParagraph"/>
        <w:numPr>
          <w:ilvl w:val="1"/>
          <w:numId w:val="17"/>
        </w:numPr>
      </w:pPr>
      <w:r>
        <w:t xml:space="preserve">TYPICAL </w:t>
      </w:r>
      <w:r w:rsidR="005543CC">
        <w:t xml:space="preserve">SINGLE CONDUCTOR </w:t>
      </w:r>
      <w:r>
        <w:t>FIELD WIRING FIGURE 14</w:t>
      </w:r>
    </w:p>
    <w:p w14:paraId="1493DFDA" w14:textId="77777777" w:rsidR="00173BEA" w:rsidRDefault="00173BEA" w:rsidP="00173BEA">
      <w:pPr>
        <w:pStyle w:val="ListParagraph"/>
        <w:ind w:left="735"/>
      </w:pPr>
    </w:p>
    <w:p w14:paraId="09BAB9B8" w14:textId="144C6D41" w:rsidR="00A62393" w:rsidRDefault="00173BEA" w:rsidP="00C9454A">
      <w:pPr>
        <w:pStyle w:val="ListParagraph"/>
        <w:ind w:left="735"/>
      </w:pPr>
      <w:r>
        <w:tab/>
        <w:t>This method of field wiring</w:t>
      </w:r>
      <w:r w:rsidR="003442B8">
        <w:t xml:space="preserve"> is the most common as it </w:t>
      </w:r>
      <w:r w:rsidR="003831E4">
        <w:t xml:space="preserve">provides for the fastest installation and </w:t>
      </w:r>
      <w:r w:rsidR="005543CC">
        <w:t>the use of only one conductor to attach the luminaires to the power supply</w:t>
      </w:r>
      <w:r w:rsidR="003831E4">
        <w:t>.</w:t>
      </w:r>
      <w:r w:rsidR="00A62393">
        <w:t xml:space="preserve"> </w:t>
      </w:r>
      <w:r w:rsidR="00830622">
        <w:t xml:space="preserve">Each Luminaire model consumes a different wattage and is limited to the distance they can operate.  </w:t>
      </w:r>
      <w:r w:rsidR="005543CC">
        <w:t xml:space="preserve">This method does limit the distance you </w:t>
      </w:r>
      <w:r w:rsidR="0092045C">
        <w:t>can run luminaires</w:t>
      </w:r>
      <w:r w:rsidR="005543CC">
        <w:t xml:space="preserve">. </w:t>
      </w:r>
      <w:r w:rsidR="0092045C">
        <w:t>(</w:t>
      </w:r>
      <w:r w:rsidR="005543CC">
        <w:t xml:space="preserve">For greater distance </w:t>
      </w:r>
      <w:r w:rsidR="00830622">
        <w:t xml:space="preserve">with higher wattage luminaire models </w:t>
      </w:r>
      <w:r w:rsidR="005543CC">
        <w:t xml:space="preserve">you need to use the STAGGERED LUMINAIRE WIRING METHOD in figure #15 which we will explain next </w:t>
      </w:r>
      <w:r w:rsidR="00CA7D44">
        <w:t>paragraph 4.05</w:t>
      </w:r>
      <w:r w:rsidR="0092045C">
        <w:t>)</w:t>
      </w:r>
    </w:p>
    <w:p w14:paraId="730FD4BE" w14:textId="5036D80C" w:rsidR="005543CC" w:rsidRDefault="005543CC" w:rsidP="00C9454A">
      <w:pPr>
        <w:pStyle w:val="ListParagraph"/>
        <w:ind w:left="735"/>
      </w:pPr>
      <w:r>
        <w:t xml:space="preserve"> </w:t>
      </w:r>
    </w:p>
    <w:p w14:paraId="630B1AAD" w14:textId="69D1BEC7" w:rsidR="005543CC" w:rsidRPr="00830622" w:rsidRDefault="005543CC" w:rsidP="00C9454A">
      <w:pPr>
        <w:pStyle w:val="ListParagraph"/>
        <w:ind w:left="735"/>
        <w:rPr>
          <w:b/>
          <w:bCs/>
        </w:rPr>
      </w:pPr>
      <w:r w:rsidRPr="00830622">
        <w:rPr>
          <w:b/>
          <w:bCs/>
        </w:rPr>
        <w:t xml:space="preserve">For Single Wire </w:t>
      </w:r>
      <w:r w:rsidR="00CA7D44" w:rsidRPr="00830622">
        <w:rPr>
          <w:b/>
          <w:bCs/>
        </w:rPr>
        <w:t xml:space="preserve">Installation </w:t>
      </w:r>
      <w:r w:rsidR="00572999" w:rsidRPr="00830622">
        <w:rPr>
          <w:b/>
          <w:bCs/>
        </w:rPr>
        <w:t>of</w:t>
      </w:r>
      <w:r w:rsidRPr="00830622">
        <w:rPr>
          <w:b/>
          <w:bCs/>
        </w:rPr>
        <w:t xml:space="preserve"> Luminaires</w:t>
      </w:r>
      <w:r w:rsidR="0092045C" w:rsidRPr="00830622">
        <w:rPr>
          <w:b/>
          <w:bCs/>
        </w:rPr>
        <w:t xml:space="preserve"> on Fence Line</w:t>
      </w:r>
      <w:r w:rsidRPr="00830622">
        <w:rPr>
          <w:b/>
          <w:bCs/>
        </w:rPr>
        <w:t>:</w:t>
      </w:r>
    </w:p>
    <w:p w14:paraId="1E81F273" w14:textId="7F7086FA" w:rsidR="00A62393" w:rsidRDefault="00A62393" w:rsidP="00A62393">
      <w:pPr>
        <w:pStyle w:val="ListParagraph"/>
        <w:numPr>
          <w:ilvl w:val="0"/>
          <w:numId w:val="13"/>
        </w:numPr>
      </w:pPr>
      <w:r>
        <w:t>The power supply is placed at the centermost position of the fence line of the lighting zone</w:t>
      </w:r>
      <w:r w:rsidR="0092045C">
        <w:t xml:space="preserve"> thus</w:t>
      </w:r>
      <w:r>
        <w:t xml:space="preserve"> </w:t>
      </w:r>
      <w:r w:rsidR="0092045C">
        <w:t>splitting</w:t>
      </w:r>
      <w:r>
        <w:t xml:space="preserve"> the lighting zone into two equal quantities of fixtures on the left side and the right side</w:t>
      </w:r>
      <w:r w:rsidR="00CA7D44">
        <w:t xml:space="preserve"> of the zone</w:t>
      </w:r>
      <w:r>
        <w:t>.</w:t>
      </w:r>
      <w:r w:rsidR="00CA7D44">
        <w:t xml:space="preserve"> The left side luminaires will operate off </w:t>
      </w:r>
      <w:r w:rsidR="00CA7D44" w:rsidRPr="00CA7D44">
        <w:rPr>
          <w:b/>
          <w:bCs/>
          <w:i/>
          <w:iCs/>
        </w:rPr>
        <w:t>circuit one</w:t>
      </w:r>
      <w:r w:rsidR="00CA7D44">
        <w:t xml:space="preserve"> of the power supply and the </w:t>
      </w:r>
      <w:r w:rsidR="00446910">
        <w:t>right-side</w:t>
      </w:r>
      <w:r w:rsidR="00CA7D44">
        <w:t xml:space="preserve"> luminaires will operate </w:t>
      </w:r>
      <w:r w:rsidR="0092045C">
        <w:t>off circuit</w:t>
      </w:r>
      <w:r w:rsidR="00CA7D44" w:rsidRPr="00CA7D44">
        <w:rPr>
          <w:b/>
          <w:bCs/>
          <w:i/>
          <w:iCs/>
        </w:rPr>
        <w:t xml:space="preserve"> two</w:t>
      </w:r>
      <w:r w:rsidR="00CA7D44">
        <w:t xml:space="preserve"> of the power </w:t>
      </w:r>
      <w:r w:rsidR="006758A7">
        <w:t>supply (</w:t>
      </w:r>
      <w:r>
        <w:t>example</w:t>
      </w:r>
      <w:r w:rsidR="0092045C">
        <w:t>:</w:t>
      </w:r>
      <w:r>
        <w:t xml:space="preserve"> </w:t>
      </w:r>
      <w:r w:rsidR="00572999">
        <w:t xml:space="preserve">zone </w:t>
      </w:r>
      <w:r w:rsidR="0092045C">
        <w:t>XXX</w:t>
      </w:r>
      <w:r w:rsidR="00572999">
        <w:t xml:space="preserve"> requires </w:t>
      </w:r>
      <w:r w:rsidR="005123CB">
        <w:t>twenty-six</w:t>
      </w:r>
      <w:r>
        <w:t xml:space="preserve"> fixtures model # CPL316</w:t>
      </w:r>
      <w:r w:rsidR="005123CB">
        <w:t xml:space="preserve"> which will illuminate a fence line that is five hundred twenty feet long.</w:t>
      </w:r>
      <w:r w:rsidR="0092045C">
        <w:t xml:space="preserve"> Installer would s</w:t>
      </w:r>
      <w:r>
        <w:t xml:space="preserve">plit </w:t>
      </w:r>
      <w:r w:rsidR="0092045C">
        <w:t xml:space="preserve">this zone </w:t>
      </w:r>
      <w:r>
        <w:t xml:space="preserve">in half </w:t>
      </w:r>
      <w:r w:rsidR="0092045C">
        <w:t>leaving</w:t>
      </w:r>
      <w:r>
        <w:t xml:space="preserve"> </w:t>
      </w:r>
      <w:r w:rsidR="006758A7">
        <w:t>thirteen</w:t>
      </w:r>
      <w:r>
        <w:t xml:space="preserve"> </w:t>
      </w:r>
      <w:r w:rsidR="0092045C">
        <w:t xml:space="preserve">fixtures on the </w:t>
      </w:r>
      <w:r>
        <w:t>left side</w:t>
      </w:r>
      <w:r w:rsidR="00CA7D44">
        <w:t xml:space="preserve"> </w:t>
      </w:r>
      <w:r w:rsidR="006758A7">
        <w:t xml:space="preserve">for </w:t>
      </w:r>
      <w:r w:rsidR="00CA7D44">
        <w:t>circuit</w:t>
      </w:r>
      <w:r w:rsidR="006758A7">
        <w:t xml:space="preserve"> one and thirteen fixtures on the right side for circuit two operating on one transformer model CPT1200DCAI</w:t>
      </w:r>
      <w:r>
        <w:t xml:space="preserve">) </w:t>
      </w:r>
    </w:p>
    <w:p w14:paraId="07FF5E87" w14:textId="37B02699" w:rsidR="003831E4" w:rsidRDefault="00A62393" w:rsidP="00A62393">
      <w:pPr>
        <w:pStyle w:val="ListParagraph"/>
        <w:numPr>
          <w:ilvl w:val="0"/>
          <w:numId w:val="13"/>
        </w:numPr>
      </w:pPr>
      <w:r>
        <w:t>Installer places the power supply as close to the fence as possible</w:t>
      </w:r>
      <w:r w:rsidR="006758A7">
        <w:t xml:space="preserve">, as </w:t>
      </w:r>
      <w:r w:rsidR="00CA7D44">
        <w:t>this reduce</w:t>
      </w:r>
      <w:r w:rsidR="0036100E">
        <w:t>s</w:t>
      </w:r>
      <w:r w:rsidR="00CA7D44">
        <w:t xml:space="preserve"> resistance in the wire and improves voltage delivery to the luminaires.</w:t>
      </w:r>
      <w:r w:rsidR="00C9454A">
        <w:t xml:space="preserve"> </w:t>
      </w:r>
      <w:r>
        <w:t xml:space="preserve"> </w:t>
      </w:r>
    </w:p>
    <w:p w14:paraId="0D8E362D" w14:textId="31F8863A" w:rsidR="0036100E" w:rsidRDefault="006758A7" w:rsidP="005577EE">
      <w:pPr>
        <w:pStyle w:val="ListParagraph"/>
        <w:numPr>
          <w:ilvl w:val="0"/>
          <w:numId w:val="13"/>
        </w:numPr>
      </w:pPr>
      <w:r>
        <w:t xml:space="preserve">This wiring method requires only one conduit be run up the fence post to feed both wires required for the left and </w:t>
      </w:r>
      <w:r w:rsidR="004A1B9A">
        <w:t>right-side</w:t>
      </w:r>
      <w:r>
        <w:t xml:space="preserve"> fixtures</w:t>
      </w:r>
      <w:r w:rsidR="004A1B9A">
        <w:t xml:space="preserve"> </w:t>
      </w:r>
      <w:r w:rsidR="00ED554B">
        <w:t xml:space="preserve">of </w:t>
      </w:r>
      <w:r w:rsidR="004A1B9A">
        <w:t>circuit one and two</w:t>
      </w:r>
      <w:r>
        <w:t xml:space="preserve">.  </w:t>
      </w:r>
      <w:r w:rsidR="005543CC">
        <w:t xml:space="preserve">To protect </w:t>
      </w:r>
      <w:r w:rsidR="00CA7D44">
        <w:t xml:space="preserve">the </w:t>
      </w:r>
      <w:r w:rsidR="005577EE">
        <w:t xml:space="preserve">two </w:t>
      </w:r>
      <w:r w:rsidR="00CA7D44">
        <w:t>wire</w:t>
      </w:r>
      <w:r w:rsidR="00572999">
        <w:t>s</w:t>
      </w:r>
      <w:r w:rsidR="00CA7D44">
        <w:t xml:space="preserve"> </w:t>
      </w:r>
      <w:r w:rsidR="004A1B9A">
        <w:t xml:space="preserve">both </w:t>
      </w:r>
      <w:r w:rsidR="005577EE">
        <w:t xml:space="preserve">are </w:t>
      </w:r>
      <w:r w:rsidR="00CA7D44">
        <w:t>run up the fence post</w:t>
      </w:r>
      <w:r w:rsidR="005543CC">
        <w:t xml:space="preserve"> encase</w:t>
      </w:r>
      <w:r w:rsidR="005577EE">
        <w:t>d</w:t>
      </w:r>
      <w:r w:rsidR="005543CC">
        <w:t xml:space="preserve"> in a</w:t>
      </w:r>
      <w:r>
        <w:t xml:space="preserve"> single</w:t>
      </w:r>
      <w:r w:rsidR="005543CC">
        <w:t xml:space="preserve"> </w:t>
      </w:r>
      <w:r w:rsidR="003831E4" w:rsidRPr="00056C63">
        <w:rPr>
          <w:b/>
        </w:rPr>
        <w:t>liquid</w:t>
      </w:r>
      <w:r w:rsidR="00056C63">
        <w:t xml:space="preserve">-tight, hard </w:t>
      </w:r>
      <w:r w:rsidR="00C9454A">
        <w:t xml:space="preserve">PVC </w:t>
      </w:r>
      <w:r w:rsidR="004A6FA0">
        <w:t>(Poly</w:t>
      </w:r>
      <w:r w:rsidR="00056C63">
        <w:t xml:space="preserve"> Vinyl </w:t>
      </w:r>
      <w:r w:rsidR="006E323E">
        <w:t>Chloride) or</w:t>
      </w:r>
      <w:r w:rsidR="003831E4">
        <w:t xml:space="preserve"> metal pipe conduit </w:t>
      </w:r>
      <w:r w:rsidR="00056C63">
        <w:t xml:space="preserve">to </w:t>
      </w:r>
      <w:r w:rsidR="005543CC">
        <w:t>the</w:t>
      </w:r>
      <w:r w:rsidR="00C9454A">
        <w:t xml:space="preserve"> </w:t>
      </w:r>
      <w:proofErr w:type="gramStart"/>
      <w:r w:rsidR="00C9454A">
        <w:t>½”</w:t>
      </w:r>
      <w:r w:rsidR="00A10BC1">
        <w:t>(</w:t>
      </w:r>
      <w:proofErr w:type="gramEnd"/>
      <w:r w:rsidR="00A10BC1">
        <w:t xml:space="preserve">.860”) </w:t>
      </w:r>
      <w:r w:rsidR="00C9454A">
        <w:t xml:space="preserve"> knock out provided in the bottom plate junction box</w:t>
      </w:r>
      <w:r w:rsidR="0036100E">
        <w:t xml:space="preserve"> of either the first fixture </w:t>
      </w:r>
      <w:r w:rsidR="004A1B9A">
        <w:t>on</w:t>
      </w:r>
      <w:r w:rsidR="0036100E">
        <w:t xml:space="preserve"> the left or right side wire run</w:t>
      </w:r>
      <w:r w:rsidR="005543CC">
        <w:t xml:space="preserve">. </w:t>
      </w:r>
      <w:r w:rsidR="004A1B9A">
        <w:t xml:space="preserve">Wire required for left or </w:t>
      </w:r>
      <w:r w:rsidR="00ED554B">
        <w:t>right-side</w:t>
      </w:r>
      <w:r w:rsidR="004A1B9A">
        <w:t xml:space="preserve"> fixtures exits conduit attached fixture by way of strain relief compression bottom plate opening</w:t>
      </w:r>
      <w:r w:rsidR="00ED554B">
        <w:t xml:space="preserve"> provided in fixture</w:t>
      </w:r>
      <w:r w:rsidR="004A1B9A">
        <w:t xml:space="preserve">. </w:t>
      </w:r>
    </w:p>
    <w:p w14:paraId="031C7C63" w14:textId="241F5AF7" w:rsidR="004D2259" w:rsidRDefault="005E23F4" w:rsidP="005123CB">
      <w:pPr>
        <w:pStyle w:val="ListParagraph"/>
        <w:numPr>
          <w:ilvl w:val="0"/>
          <w:numId w:val="13"/>
        </w:numPr>
      </w:pPr>
      <w:r>
        <w:t xml:space="preserve">To facilitate final electrical testing contractor shall install a 6” (15cm) piece of # 18-2 wire at the </w:t>
      </w:r>
      <w:r w:rsidR="0036100E">
        <w:t xml:space="preserve">first </w:t>
      </w:r>
      <w:r>
        <w:t xml:space="preserve">fixture and at the last fixture on each </w:t>
      </w:r>
      <w:r w:rsidR="0036100E">
        <w:t xml:space="preserve">wire </w:t>
      </w:r>
      <w:r>
        <w:t xml:space="preserve">run. A voltage reading shall be taken with a True RMS voltage meter and recorded in </w:t>
      </w:r>
      <w:r>
        <w:lastRenderedPageBreak/>
        <w:t>transformer as built record label for future reference. Test Leads shall be capped off for future use</w:t>
      </w:r>
      <w:r w:rsidR="00C9454A">
        <w:t>.</w:t>
      </w:r>
    </w:p>
    <w:p w14:paraId="61F185FA" w14:textId="77777777" w:rsidR="005123CB" w:rsidRDefault="005123CB" w:rsidP="005123CB">
      <w:pPr>
        <w:pStyle w:val="ListParagraph"/>
        <w:ind w:left="2160"/>
      </w:pPr>
    </w:p>
    <w:p w14:paraId="095B6E16" w14:textId="3804208C" w:rsidR="00572999" w:rsidRDefault="00AE2B28" w:rsidP="00572999">
      <w:pPr>
        <w:pStyle w:val="ListParagraph"/>
        <w:numPr>
          <w:ilvl w:val="1"/>
          <w:numId w:val="17"/>
        </w:numPr>
      </w:pPr>
      <w:r>
        <w:t xml:space="preserve">4.05    </w:t>
      </w:r>
      <w:r w:rsidR="00572999">
        <w:t>TYPICAL S</w:t>
      </w:r>
      <w:r w:rsidR="006037CA">
        <w:t>TAGGERED TWO WIRE FIELD WIRING</w:t>
      </w:r>
      <w:r w:rsidR="00935F87">
        <w:t>.</w:t>
      </w:r>
      <w:r w:rsidR="006037CA">
        <w:t xml:space="preserve"> </w:t>
      </w:r>
      <w:r w:rsidR="00572999">
        <w:t>FIGURE 1</w:t>
      </w:r>
      <w:r w:rsidR="006037CA">
        <w:t>5</w:t>
      </w:r>
    </w:p>
    <w:p w14:paraId="139B01C2" w14:textId="77777777" w:rsidR="00572999" w:rsidRDefault="00572999" w:rsidP="00572999">
      <w:pPr>
        <w:pStyle w:val="ListParagraph"/>
        <w:ind w:left="735"/>
      </w:pPr>
    </w:p>
    <w:p w14:paraId="3C9F390F" w14:textId="44B4A953" w:rsidR="00572999" w:rsidRDefault="00572999" w:rsidP="00572999">
      <w:pPr>
        <w:pStyle w:val="ListParagraph"/>
        <w:ind w:left="735"/>
      </w:pPr>
      <w:r>
        <w:tab/>
        <w:t xml:space="preserve">This method of field wiring provides for the </w:t>
      </w:r>
      <w:r w:rsidR="006037CA">
        <w:t>furthest distance of light coverage and delivers the least voltage loss to power the luminaires resulting in the most uniform delivery of light. This requires the installation of two wires per right and left side spacing the fixtures forty feet apart</w:t>
      </w:r>
      <w:r w:rsidR="00935F87">
        <w:t xml:space="preserve"> on each wire</w:t>
      </w:r>
      <w:r w:rsidR="009702C0">
        <w:t xml:space="preserve"> with actual fixtures spaced twenty feet on center</w:t>
      </w:r>
      <w:r w:rsidR="006037CA">
        <w:t>. Reference Figure # 15 for wiring</w:t>
      </w:r>
      <w:r w:rsidR="009702C0">
        <w:t xml:space="preserve"> diagram</w:t>
      </w:r>
      <w:r w:rsidR="006037CA">
        <w:t xml:space="preserve">.  </w:t>
      </w:r>
      <w:r>
        <w:t xml:space="preserve"> </w:t>
      </w:r>
    </w:p>
    <w:p w14:paraId="435CB629" w14:textId="77777777" w:rsidR="00572999" w:rsidRDefault="00572999" w:rsidP="00572999">
      <w:pPr>
        <w:pStyle w:val="ListParagraph"/>
        <w:ind w:left="735"/>
      </w:pPr>
      <w:r>
        <w:t xml:space="preserve"> </w:t>
      </w:r>
    </w:p>
    <w:p w14:paraId="022176DD" w14:textId="45288133" w:rsidR="005B4D18" w:rsidRDefault="005B4D18" w:rsidP="00572999">
      <w:pPr>
        <w:pStyle w:val="ListParagraph"/>
        <w:ind w:left="735"/>
        <w:rPr>
          <w:b/>
          <w:bCs/>
        </w:rPr>
      </w:pPr>
      <w:r>
        <w:rPr>
          <w:b/>
          <w:bCs/>
        </w:rPr>
        <w:t xml:space="preserve"> </w:t>
      </w:r>
    </w:p>
    <w:p w14:paraId="56C52832" w14:textId="6A1641CB" w:rsidR="00572999" w:rsidRPr="00ED554B" w:rsidRDefault="005B4D18" w:rsidP="00572999">
      <w:pPr>
        <w:pStyle w:val="ListParagraph"/>
        <w:ind w:left="735"/>
        <w:rPr>
          <w:b/>
          <w:bCs/>
        </w:rPr>
      </w:pPr>
      <w:r>
        <w:rPr>
          <w:b/>
          <w:bCs/>
        </w:rPr>
        <w:t>F</w:t>
      </w:r>
      <w:r w:rsidRPr="00830622">
        <w:rPr>
          <w:b/>
          <w:bCs/>
        </w:rPr>
        <w:t>or</w:t>
      </w:r>
      <w:r>
        <w:rPr>
          <w:b/>
          <w:bCs/>
        </w:rPr>
        <w:t xml:space="preserve"> Two Wire Staggered </w:t>
      </w:r>
      <w:r w:rsidRPr="00830622">
        <w:rPr>
          <w:b/>
          <w:bCs/>
        </w:rPr>
        <w:t>Method</w:t>
      </w:r>
      <w:r>
        <w:rPr>
          <w:b/>
          <w:bCs/>
        </w:rPr>
        <w:t xml:space="preserve"> of Wire and </w:t>
      </w:r>
      <w:r w:rsidRPr="00830622">
        <w:rPr>
          <w:b/>
          <w:bCs/>
        </w:rPr>
        <w:t xml:space="preserve">Luminaires </w:t>
      </w:r>
      <w:r>
        <w:rPr>
          <w:b/>
          <w:bCs/>
        </w:rPr>
        <w:t xml:space="preserve">installation </w:t>
      </w:r>
      <w:r w:rsidRPr="00830622">
        <w:rPr>
          <w:b/>
          <w:bCs/>
        </w:rPr>
        <w:t>on Fence Line</w:t>
      </w:r>
      <w:r>
        <w:rPr>
          <w:b/>
          <w:bCs/>
        </w:rPr>
        <w:t>:</w:t>
      </w:r>
    </w:p>
    <w:p w14:paraId="077709C7" w14:textId="491E2BED" w:rsidR="009702C0" w:rsidRDefault="00572999" w:rsidP="00935F87">
      <w:pPr>
        <w:pStyle w:val="ListParagraph"/>
        <w:numPr>
          <w:ilvl w:val="0"/>
          <w:numId w:val="37"/>
        </w:numPr>
      </w:pPr>
      <w:r>
        <w:t xml:space="preserve">The power supply is placed at the centermost position of the fence line of the lighting zone, breaking the lighting zone into two equal quantities of </w:t>
      </w:r>
      <w:r w:rsidR="003A3D76">
        <w:t>luminaires</w:t>
      </w:r>
      <w:r>
        <w:t xml:space="preserve"> on the left side and the right side of the zone. The left side luminaires will operate off </w:t>
      </w:r>
      <w:r w:rsidRPr="00CA7D44">
        <w:rPr>
          <w:b/>
          <w:bCs/>
          <w:i/>
          <w:iCs/>
        </w:rPr>
        <w:t>circuit one</w:t>
      </w:r>
      <w:r>
        <w:t xml:space="preserve"> of the power supply and the </w:t>
      </w:r>
      <w:r w:rsidR="0083725B">
        <w:t>right-side</w:t>
      </w:r>
      <w:r>
        <w:t xml:space="preserve"> luminaires will operate </w:t>
      </w:r>
      <w:r w:rsidR="003A3D76">
        <w:t>off circuit</w:t>
      </w:r>
      <w:r w:rsidRPr="00CA7D44">
        <w:rPr>
          <w:b/>
          <w:bCs/>
          <w:i/>
          <w:iCs/>
        </w:rPr>
        <w:t xml:space="preserve"> two</w:t>
      </w:r>
      <w:r>
        <w:t xml:space="preserve"> of the power </w:t>
      </w:r>
      <w:r w:rsidR="0083725B">
        <w:t>supply.</w:t>
      </w:r>
      <w:r>
        <w:t xml:space="preserve">  </w:t>
      </w:r>
    </w:p>
    <w:p w14:paraId="64A3F62E" w14:textId="07E36100" w:rsidR="00572999" w:rsidRDefault="009702C0" w:rsidP="00935F87">
      <w:pPr>
        <w:pStyle w:val="ListParagraph"/>
        <w:numPr>
          <w:ilvl w:val="0"/>
          <w:numId w:val="37"/>
        </w:numPr>
      </w:pPr>
      <w:r>
        <w:t xml:space="preserve">See staggered wiring </w:t>
      </w:r>
      <w:r w:rsidR="00572999">
        <w:t>example</w:t>
      </w:r>
      <w:r w:rsidR="003A3D76">
        <w:t xml:space="preserve"> #15</w:t>
      </w:r>
      <w:r>
        <w:t xml:space="preserve"> page 2</w:t>
      </w:r>
      <w:r w:rsidR="0083725B">
        <w:t>6</w:t>
      </w:r>
      <w:r w:rsidR="00ED554B">
        <w:t>:</w:t>
      </w:r>
      <w:r w:rsidR="00572999">
        <w:t xml:space="preserve"> </w:t>
      </w:r>
      <w:r>
        <w:t xml:space="preserve">In this example </w:t>
      </w:r>
      <w:r w:rsidR="00572999">
        <w:t xml:space="preserve">one </w:t>
      </w:r>
      <w:r>
        <w:t xml:space="preserve">zone </w:t>
      </w:r>
      <w:r w:rsidR="00572999">
        <w:t xml:space="preserve">requires </w:t>
      </w:r>
      <w:r>
        <w:t>thirty-eight</w:t>
      </w:r>
      <w:r w:rsidR="00572999">
        <w:t xml:space="preserve"> fixtures model # CPL316 </w:t>
      </w:r>
      <w:r w:rsidR="003A3D76">
        <w:t xml:space="preserve">covering </w:t>
      </w:r>
      <w:r>
        <w:t>eight</w:t>
      </w:r>
      <w:r w:rsidR="003A3D76">
        <w:t xml:space="preserve"> hundred feet of fence line. </w:t>
      </w:r>
      <w:r>
        <w:t>S</w:t>
      </w:r>
      <w:r w:rsidR="00572999">
        <w:t>plit</w:t>
      </w:r>
      <w:r>
        <w:t>ting this zone</w:t>
      </w:r>
      <w:r w:rsidR="00572999">
        <w:t xml:space="preserve"> in half would </w:t>
      </w:r>
      <w:r w:rsidR="003A3D76">
        <w:t xml:space="preserve">require </w:t>
      </w:r>
      <w:r>
        <w:t xml:space="preserve">nineteen </w:t>
      </w:r>
      <w:r w:rsidR="003A3D76">
        <w:t xml:space="preserve">luminaires </w:t>
      </w:r>
      <w:r w:rsidR="00572999">
        <w:t xml:space="preserve">left side circuit </w:t>
      </w:r>
      <w:r w:rsidR="003A3D76">
        <w:t>one</w:t>
      </w:r>
      <w:r w:rsidR="00572999">
        <w:t xml:space="preserve">, </w:t>
      </w:r>
      <w:r w:rsidR="005123CB">
        <w:t>nineteen luminaires</w:t>
      </w:r>
      <w:r w:rsidR="00572999">
        <w:t xml:space="preserve"> right side circuit </w:t>
      </w:r>
      <w:r w:rsidR="003A3D76">
        <w:t>two</w:t>
      </w:r>
      <w:r w:rsidR="0083725B">
        <w:t>,</w:t>
      </w:r>
      <w:r w:rsidR="003A3D76">
        <w:t xml:space="preserve"> </w:t>
      </w:r>
      <w:r>
        <w:t xml:space="preserve">with each luminaire </w:t>
      </w:r>
      <w:r w:rsidR="003A3D76">
        <w:t>spaced twenty feet on center</w:t>
      </w:r>
      <w:r>
        <w:t>.</w:t>
      </w:r>
      <w:r w:rsidR="00572999">
        <w:t xml:space="preserve"> </w:t>
      </w:r>
    </w:p>
    <w:p w14:paraId="012831C2" w14:textId="77777777" w:rsidR="00572999" w:rsidRDefault="00572999" w:rsidP="00935F87">
      <w:pPr>
        <w:pStyle w:val="ListParagraph"/>
        <w:numPr>
          <w:ilvl w:val="0"/>
          <w:numId w:val="37"/>
        </w:numPr>
      </w:pPr>
      <w:r>
        <w:t xml:space="preserve">Installer places the power supply as close to the fence as possible, this reduces resistance in the wire and improves voltage delivery to the luminaires.  </w:t>
      </w:r>
    </w:p>
    <w:p w14:paraId="7E846D0F" w14:textId="035028AC" w:rsidR="00935F87" w:rsidRDefault="00572999" w:rsidP="00935F87">
      <w:pPr>
        <w:pStyle w:val="ListParagraph"/>
        <w:numPr>
          <w:ilvl w:val="0"/>
          <w:numId w:val="37"/>
        </w:numPr>
      </w:pPr>
      <w:r>
        <w:t xml:space="preserve">To protect the </w:t>
      </w:r>
      <w:r w:rsidR="006037CA">
        <w:t xml:space="preserve">two independent </w:t>
      </w:r>
      <w:r>
        <w:t xml:space="preserve">home run wires </w:t>
      </w:r>
      <w:r w:rsidR="00C61493">
        <w:t xml:space="preserve">required </w:t>
      </w:r>
      <w:r>
        <w:t xml:space="preserve">to power the Left and </w:t>
      </w:r>
      <w:r w:rsidR="0083725B">
        <w:t>Right-side</w:t>
      </w:r>
      <w:r>
        <w:t xml:space="preserve"> luminaires, the </w:t>
      </w:r>
      <w:r w:rsidR="006037CA">
        <w:t xml:space="preserve">two </w:t>
      </w:r>
      <w:r>
        <w:t>wires</w:t>
      </w:r>
      <w:r w:rsidR="006037CA">
        <w:t xml:space="preserve"> </w:t>
      </w:r>
      <w:r w:rsidR="00C61493">
        <w:t>#</w:t>
      </w:r>
      <w:r w:rsidR="009702C0">
        <w:t>10</w:t>
      </w:r>
      <w:r w:rsidR="00C61493">
        <w:t xml:space="preserve">-2 for </w:t>
      </w:r>
      <w:r w:rsidR="006037CA">
        <w:t xml:space="preserve">circuit #1 and </w:t>
      </w:r>
      <w:r w:rsidR="00935F87">
        <w:t xml:space="preserve">the two </w:t>
      </w:r>
      <w:r w:rsidR="00C61493">
        <w:t>#</w:t>
      </w:r>
      <w:r w:rsidR="009702C0">
        <w:t>10</w:t>
      </w:r>
      <w:r w:rsidR="00C61493">
        <w:t xml:space="preserve">-2 </w:t>
      </w:r>
      <w:r w:rsidR="00935F87">
        <w:t xml:space="preserve">wires for </w:t>
      </w:r>
      <w:r w:rsidR="006037CA">
        <w:t>circuit #</w:t>
      </w:r>
      <w:r w:rsidR="007647D7">
        <w:t xml:space="preserve">2 are independently </w:t>
      </w:r>
      <w:r>
        <w:t xml:space="preserve">run up the fence post </w:t>
      </w:r>
      <w:r w:rsidR="007647D7">
        <w:t xml:space="preserve">each </w:t>
      </w:r>
      <w:r>
        <w:t xml:space="preserve">encased in a </w:t>
      </w:r>
      <w:r w:rsidRPr="00056C63">
        <w:rPr>
          <w:b/>
        </w:rPr>
        <w:t>liquid</w:t>
      </w:r>
      <w:r>
        <w:t>-tight, hard PVC (Poly Vinyl Chloride) or metal pipe conduit</w:t>
      </w:r>
      <w:r w:rsidR="00DA78CB">
        <w:t xml:space="preserve"> terminating in the first fixture using the ½” (.860”) conduit knock out in base of luminaire</w:t>
      </w:r>
      <w:r w:rsidR="00C61493">
        <w:t>.</w:t>
      </w:r>
    </w:p>
    <w:p w14:paraId="29784EDF" w14:textId="7D5170C7" w:rsidR="00935F87" w:rsidRDefault="00935F87" w:rsidP="00935F87">
      <w:pPr>
        <w:pStyle w:val="ListParagraph"/>
        <w:numPr>
          <w:ilvl w:val="0"/>
          <w:numId w:val="37"/>
        </w:numPr>
      </w:pPr>
      <w:r>
        <w:t xml:space="preserve">Two </w:t>
      </w:r>
      <w:r w:rsidR="007647D7">
        <w:t xml:space="preserve">independent </w:t>
      </w:r>
      <w:r>
        <w:t>wires are connected to circuit #1</w:t>
      </w:r>
      <w:r w:rsidR="007647D7">
        <w:t xml:space="preserve"> and </w:t>
      </w:r>
      <w:r w:rsidR="00DA78CB">
        <w:t>two independent wires are connected to</w:t>
      </w:r>
      <w:r w:rsidR="007647D7">
        <w:t xml:space="preserve"> circuit #2. One wire to power even numbered fixtures the second wire to power the odd numbered fixtures </w:t>
      </w:r>
      <w:r w:rsidR="00DA78CB">
        <w:t>for</w:t>
      </w:r>
      <w:r w:rsidR="007647D7">
        <w:t xml:space="preserve"> both the left and </w:t>
      </w:r>
      <w:r w:rsidR="0083725B">
        <w:t>right-side</w:t>
      </w:r>
      <w:r w:rsidR="00DA78CB">
        <w:t xml:space="preserve"> luminaires</w:t>
      </w:r>
      <w:r w:rsidR="007647D7">
        <w:t xml:space="preserve">. </w:t>
      </w:r>
    </w:p>
    <w:p w14:paraId="51711FA4" w14:textId="77777777" w:rsidR="00572999" w:rsidRDefault="00572999" w:rsidP="00935F87">
      <w:pPr>
        <w:pStyle w:val="ListParagraph"/>
        <w:numPr>
          <w:ilvl w:val="0"/>
          <w:numId w:val="37"/>
        </w:numPr>
      </w:pPr>
      <w:r>
        <w:t xml:space="preserve">To facilitate final electrical testing contractor shall install a 6” (15cm) piece of # 18-2 wire at the first fixture and at the last fixture on each wire run. A voltage </w:t>
      </w:r>
      <w:r>
        <w:lastRenderedPageBreak/>
        <w:t>reading shall be taken with a True RMS voltage meter and recorded in transformer as built record label for future reference. Test Leads shall be capped off for future use.</w:t>
      </w:r>
    </w:p>
    <w:p w14:paraId="296E28E0" w14:textId="7BD7A746" w:rsidR="00572999" w:rsidRDefault="00572999" w:rsidP="00AE2B28">
      <w:pPr>
        <w:ind w:firstLine="720"/>
      </w:pPr>
    </w:p>
    <w:p w14:paraId="1074E6B1" w14:textId="77777777" w:rsidR="00572999" w:rsidRDefault="00572999" w:rsidP="00AE2B28">
      <w:pPr>
        <w:ind w:firstLine="720"/>
      </w:pPr>
    </w:p>
    <w:p w14:paraId="5B88E092" w14:textId="571FAEA0" w:rsidR="005E23F4" w:rsidRDefault="00935F87" w:rsidP="00AE2B28">
      <w:pPr>
        <w:ind w:firstLine="720"/>
      </w:pPr>
      <w:r>
        <w:t>4.06</w:t>
      </w:r>
      <w:r>
        <w:tab/>
      </w:r>
      <w:r w:rsidR="005E23F4">
        <w:t xml:space="preserve">TYPICAL HIGH SECURITY FIELD WIRING </w:t>
      </w:r>
    </w:p>
    <w:p w14:paraId="2D1C37BA" w14:textId="77777777" w:rsidR="000A4301" w:rsidRDefault="00C33A3B" w:rsidP="00C33A3B">
      <w:pPr>
        <w:ind w:left="720" w:firstLine="720"/>
      </w:pPr>
      <w:r>
        <w:t xml:space="preserve">This method of field wiring </w:t>
      </w:r>
      <w:r w:rsidR="0024741E">
        <w:t xml:space="preserve">involves trenching at the base of the secure interior of the fence and burying the </w:t>
      </w:r>
      <w:r w:rsidR="0037669A">
        <w:t>cable 6</w:t>
      </w:r>
      <w:r w:rsidR="0024741E">
        <w:t xml:space="preserve">” below </w:t>
      </w:r>
      <w:r w:rsidR="00863AAF">
        <w:t xml:space="preserve">grade or as required by Local or </w:t>
      </w:r>
      <w:r w:rsidR="0024741E">
        <w:t xml:space="preserve">NEC </w:t>
      </w:r>
      <w:r w:rsidR="0006584A">
        <w:t xml:space="preserve">electrical </w:t>
      </w:r>
      <w:r w:rsidR="0024741E">
        <w:t>code. (</w:t>
      </w:r>
      <w:r w:rsidR="00863AAF">
        <w:t>Check</w:t>
      </w:r>
      <w:r w:rsidR="0024741E">
        <w:t xml:space="preserve"> local code prior to installation) </w:t>
      </w:r>
    </w:p>
    <w:p w14:paraId="2E92A99F" w14:textId="7BC4CD7D" w:rsidR="00747294" w:rsidRDefault="00747294" w:rsidP="00747294">
      <w:pPr>
        <w:pStyle w:val="ListParagraph"/>
        <w:numPr>
          <w:ilvl w:val="0"/>
          <w:numId w:val="16"/>
        </w:numPr>
      </w:pPr>
      <w:r>
        <w:t xml:space="preserve">Installer </w:t>
      </w:r>
      <w:r w:rsidR="005628E7">
        <w:t xml:space="preserve">shall excavate wire trench using a chain trencher </w:t>
      </w:r>
      <w:r w:rsidR="00863AAF">
        <w:t xml:space="preserve">or other method </w:t>
      </w:r>
      <w:r w:rsidR="006729E2">
        <w:t>to</w:t>
      </w:r>
      <w:r w:rsidR="005628E7">
        <w:t xml:space="preserve"> bury cable at a depth of 6” </w:t>
      </w:r>
      <w:r w:rsidR="00863AAF">
        <w:t>below grade</w:t>
      </w:r>
      <w:r w:rsidR="004D2259">
        <w:t xml:space="preserve"> along the inside of the fence line</w:t>
      </w:r>
      <w:r w:rsidR="00863AAF">
        <w:t xml:space="preserve">. </w:t>
      </w:r>
      <w:r w:rsidR="002D066D">
        <w:t>Installer</w:t>
      </w:r>
      <w:r w:rsidR="00863AAF">
        <w:t xml:space="preserve"> shall snake cable from side to side in trench to allow for expansion and contraction.</w:t>
      </w:r>
      <w:r w:rsidR="005628E7">
        <w:t xml:space="preserve"> Installer shall remove all large rocks and debris encountered during construction </w:t>
      </w:r>
      <w:r w:rsidR="006729E2">
        <w:t>to</w:t>
      </w:r>
      <w:r w:rsidR="005628E7">
        <w:t xml:space="preserve"> provide a clean trench bed to place the </w:t>
      </w:r>
      <w:r w:rsidR="000707F7">
        <w:t>wire</w:t>
      </w:r>
      <w:r w:rsidR="005628E7">
        <w:t xml:space="preserve"> in. Backfill with clean soil </w:t>
      </w:r>
      <w:r w:rsidR="00863AAF">
        <w:t xml:space="preserve">free of any stones greater than 1” inch </w:t>
      </w:r>
      <w:r w:rsidR="005628E7">
        <w:t xml:space="preserve">and compact in several lifts to prevent settling. Remove all resulting waste rock and debris, </w:t>
      </w:r>
      <w:r w:rsidR="006729E2">
        <w:t>rake</w:t>
      </w:r>
      <w:r w:rsidR="005628E7">
        <w:t xml:space="preserve"> clean and spread grass seed to </w:t>
      </w:r>
      <w:r w:rsidR="00863AAF">
        <w:t xml:space="preserve">excavated </w:t>
      </w:r>
      <w:r w:rsidR="005628E7">
        <w:t xml:space="preserve">area or as instructed by owner. </w:t>
      </w:r>
    </w:p>
    <w:p w14:paraId="4B820470" w14:textId="77777777" w:rsidR="005628E7" w:rsidRDefault="005628E7" w:rsidP="00747294">
      <w:pPr>
        <w:pStyle w:val="ListParagraph"/>
        <w:numPr>
          <w:ilvl w:val="0"/>
          <w:numId w:val="16"/>
        </w:numPr>
      </w:pPr>
      <w:r>
        <w:t xml:space="preserve">OTHER methods such as vibratory plough </w:t>
      </w:r>
      <w:r w:rsidR="006729E2">
        <w:t>is</w:t>
      </w:r>
      <w:r>
        <w:t xml:space="preserve"> acceptable however owner or </w:t>
      </w:r>
      <w:r w:rsidR="002039FB">
        <w:t>owner’s</w:t>
      </w:r>
      <w:r>
        <w:t xml:space="preserve"> representative must approve of cable burial method before commencing construction.</w:t>
      </w:r>
    </w:p>
    <w:p w14:paraId="55F1280F" w14:textId="2339AC37" w:rsidR="00232C91" w:rsidRDefault="00747294" w:rsidP="002039FB">
      <w:pPr>
        <w:pStyle w:val="ListParagraph"/>
        <w:numPr>
          <w:ilvl w:val="0"/>
          <w:numId w:val="16"/>
        </w:numPr>
      </w:pPr>
      <w:r>
        <w:t xml:space="preserve">Installer shall splice </w:t>
      </w:r>
      <w:r w:rsidR="002039FB">
        <w:t xml:space="preserve">using a </w:t>
      </w:r>
      <w:r>
        <w:t xml:space="preserve"># 16-2 cable at each luminaire location to the buried below grade </w:t>
      </w:r>
      <w:r w:rsidR="004304A2">
        <w:t>wire</w:t>
      </w:r>
      <w:r>
        <w:t xml:space="preserve"> which shall serve to power fence mounted perimeter luminaires.</w:t>
      </w:r>
    </w:p>
    <w:p w14:paraId="1F9AAC74" w14:textId="77777777" w:rsidR="000A4301" w:rsidRDefault="0024741E" w:rsidP="000A4301">
      <w:pPr>
        <w:pStyle w:val="ListParagraph"/>
        <w:numPr>
          <w:ilvl w:val="0"/>
          <w:numId w:val="16"/>
        </w:numPr>
      </w:pPr>
      <w:r>
        <w:t xml:space="preserve">Installer shall use </w:t>
      </w:r>
      <w:r w:rsidR="006729E2">
        <w:t>non-insulated</w:t>
      </w:r>
      <w:r>
        <w:t xml:space="preserve"> tin coated seamless butt crimp connection </w:t>
      </w:r>
      <w:r w:rsidR="000A4301">
        <w:t xml:space="preserve">and pneumatic or ratcheting </w:t>
      </w:r>
      <w:r w:rsidR="00232C91">
        <w:t>crimping tool to</w:t>
      </w:r>
      <w:r w:rsidR="000A4301">
        <w:t xml:space="preserve"> make </w:t>
      </w:r>
      <w:r w:rsidR="00232C91">
        <w:t xml:space="preserve">secure </w:t>
      </w:r>
      <w:r w:rsidR="0006584A">
        <w:t xml:space="preserve">electrical </w:t>
      </w:r>
      <w:r w:rsidR="00232C91">
        <w:t xml:space="preserve">field </w:t>
      </w:r>
      <w:r w:rsidR="000A4301">
        <w:t>cable crimp connection</w:t>
      </w:r>
      <w:r w:rsidR="002039FB">
        <w:t>s</w:t>
      </w:r>
      <w:r w:rsidR="000A4301">
        <w:t>.</w:t>
      </w:r>
    </w:p>
    <w:p w14:paraId="0BD6B24A" w14:textId="4077E20C" w:rsidR="000A4301" w:rsidRDefault="000A4301" w:rsidP="000A4301">
      <w:pPr>
        <w:pStyle w:val="ListParagraph"/>
        <w:numPr>
          <w:ilvl w:val="0"/>
          <w:numId w:val="16"/>
        </w:numPr>
      </w:pPr>
      <w:r>
        <w:t>Installer shall</w:t>
      </w:r>
      <w:r w:rsidR="0024741E">
        <w:t xml:space="preserve"> </w:t>
      </w:r>
      <w:r w:rsidR="00232C91">
        <w:t xml:space="preserve">use </w:t>
      </w:r>
      <w:r w:rsidR="006E323E">
        <w:t xml:space="preserve">direct burial </w:t>
      </w:r>
      <w:r w:rsidR="0024741E">
        <w:t xml:space="preserve">polyolefin heat shrinkable </w:t>
      </w:r>
      <w:r>
        <w:t xml:space="preserve">wire insulation </w:t>
      </w:r>
      <w:r w:rsidR="0024741E">
        <w:t>tubing with internal thermoplastic adhesive</w:t>
      </w:r>
      <w:r w:rsidR="0006584A">
        <w:t xml:space="preserve"> (</w:t>
      </w:r>
      <w:r w:rsidR="0024741E">
        <w:t xml:space="preserve">inner </w:t>
      </w:r>
      <w:r w:rsidR="00800720">
        <w:t>liner)</w:t>
      </w:r>
      <w:r w:rsidR="0024741E">
        <w:t xml:space="preserve"> to provide a permanent flexible waterproof barrier</w:t>
      </w:r>
      <w:r w:rsidR="00232C91">
        <w:t xml:space="preserve"> for</w:t>
      </w:r>
      <w:r>
        <w:t xml:space="preserve"> </w:t>
      </w:r>
      <w:r w:rsidR="005628E7">
        <w:t xml:space="preserve">direct burial </w:t>
      </w:r>
      <w:r w:rsidR="0006584A">
        <w:t xml:space="preserve">electrical </w:t>
      </w:r>
      <w:r>
        <w:t xml:space="preserve">splice connection. Heat shrinkable tubing shall have an operating range of -55°C </w:t>
      </w:r>
      <w:r w:rsidR="00631B6A">
        <w:t xml:space="preserve">(131 F) </w:t>
      </w:r>
      <w:r>
        <w:t xml:space="preserve">to 125°C </w:t>
      </w:r>
      <w:r w:rsidR="00631B6A">
        <w:t xml:space="preserve">(257 F) </w:t>
      </w:r>
      <w:r>
        <w:t>with a minimum heat shrink temperature of &gt;110°C</w:t>
      </w:r>
      <w:r w:rsidR="00631B6A">
        <w:t xml:space="preserve"> (230 F)</w:t>
      </w:r>
      <w:r>
        <w:t xml:space="preserve">. Material shall meet ASTM D 2671 for heat shock, ASTM D 638 for heat aging, ASTM D 2671C for low </w:t>
      </w:r>
      <w:r>
        <w:lastRenderedPageBreak/>
        <w:t>temperature flexibility and UL 224 for flammability. As manufactured by Cast Lighting CLWS series crimp connection splice kits.</w:t>
      </w:r>
    </w:p>
    <w:p w14:paraId="468273AF" w14:textId="77777777" w:rsidR="005E23F4" w:rsidRDefault="000A4301" w:rsidP="000A4301">
      <w:pPr>
        <w:pStyle w:val="ListParagraph"/>
        <w:numPr>
          <w:ilvl w:val="0"/>
          <w:numId w:val="16"/>
        </w:numPr>
      </w:pPr>
      <w:r>
        <w:t xml:space="preserve">All heat shrinking heat applications </w:t>
      </w:r>
      <w:r w:rsidRPr="00232C91">
        <w:rPr>
          <w:b/>
          <w:u w:val="single"/>
        </w:rPr>
        <w:t>shall use only electric heat gun</w:t>
      </w:r>
      <w:r>
        <w:t xml:space="preserve"> </w:t>
      </w:r>
      <w:r w:rsidR="006729E2">
        <w:t>for</w:t>
      </w:r>
      <w:r>
        <w:t xml:space="preserve"> applying heat to heat shrinkable tubing and under no circumstance shall an open flame </w:t>
      </w:r>
      <w:r w:rsidR="00800720">
        <w:t xml:space="preserve">or </w:t>
      </w:r>
      <w:r>
        <w:t>torch be used as this burns the material and causes failure</w:t>
      </w:r>
      <w:r w:rsidR="00800720">
        <w:t>s</w:t>
      </w:r>
      <w:r>
        <w:t xml:space="preserve"> over time.</w:t>
      </w:r>
    </w:p>
    <w:p w14:paraId="159CE043" w14:textId="5F6FACAD" w:rsidR="000A4301" w:rsidRDefault="000A4301" w:rsidP="000A4301">
      <w:pPr>
        <w:pStyle w:val="ListParagraph"/>
        <w:numPr>
          <w:ilvl w:val="0"/>
          <w:numId w:val="16"/>
        </w:numPr>
      </w:pPr>
      <w:r>
        <w:t xml:space="preserve">Heat shrink insulator shall </w:t>
      </w:r>
      <w:r w:rsidR="0006584A">
        <w:t xml:space="preserve">fully collapsed over splice connection </w:t>
      </w:r>
      <w:r w:rsidR="004A6FA0">
        <w:t>after</w:t>
      </w:r>
      <w:r w:rsidR="0006584A">
        <w:t xml:space="preserve"> applying heat and the surface of the polyolefin shall </w:t>
      </w:r>
      <w:r w:rsidR="00800720">
        <w:t>appear</w:t>
      </w:r>
      <w:r>
        <w:t xml:space="preserve"> shiny </w:t>
      </w:r>
      <w:r w:rsidR="006729E2">
        <w:t>and the</w:t>
      </w:r>
      <w:r>
        <w:t xml:space="preserve"> internal </w:t>
      </w:r>
      <w:r w:rsidR="0006584A">
        <w:t xml:space="preserve">clear </w:t>
      </w:r>
      <w:r>
        <w:t xml:space="preserve">sealant </w:t>
      </w:r>
      <w:r w:rsidR="00232C91">
        <w:t>shall</w:t>
      </w:r>
      <w:r w:rsidR="0006584A">
        <w:t xml:space="preserve"> be</w:t>
      </w:r>
      <w:r w:rsidR="00232C91">
        <w:t xml:space="preserve"> </w:t>
      </w:r>
      <w:r>
        <w:t xml:space="preserve">visible at each end of </w:t>
      </w:r>
      <w:r w:rsidR="004A6FA0">
        <w:t>the polyolefin</w:t>
      </w:r>
      <w:r w:rsidR="00232C91">
        <w:t xml:space="preserve"> heat shrink tubing</w:t>
      </w:r>
      <w:r w:rsidR="006E323E">
        <w:t xml:space="preserve"> when completed</w:t>
      </w:r>
      <w:r w:rsidR="00232C91">
        <w:t>.</w:t>
      </w:r>
    </w:p>
    <w:p w14:paraId="3E541C18" w14:textId="0EB8C644" w:rsidR="005628E7" w:rsidRDefault="00800720" w:rsidP="00594364">
      <w:pPr>
        <w:pStyle w:val="ListParagraph"/>
        <w:numPr>
          <w:ilvl w:val="0"/>
          <w:numId w:val="16"/>
        </w:numPr>
      </w:pPr>
      <w:r>
        <w:t xml:space="preserve"> </w:t>
      </w:r>
      <w:r w:rsidR="00232C91">
        <w:t>Installer shall encase # 16-2 luminaire</w:t>
      </w:r>
      <w:r>
        <w:t xml:space="preserve"> wire</w:t>
      </w:r>
      <w:r w:rsidR="004D2259">
        <w:t xml:space="preserve"> attaching to upright fence </w:t>
      </w:r>
      <w:proofErr w:type="gramStart"/>
      <w:r w:rsidR="004D2259">
        <w:t xml:space="preserve">post </w:t>
      </w:r>
      <w:r>
        <w:t xml:space="preserve"> for</w:t>
      </w:r>
      <w:proofErr w:type="gramEnd"/>
      <w:r>
        <w:t xml:space="preserve"> all fixtures </w:t>
      </w:r>
      <w:r w:rsidR="00232C91">
        <w:t xml:space="preserve">in </w:t>
      </w:r>
      <w:r w:rsidR="00232C91" w:rsidRPr="00594364">
        <w:rPr>
          <w:b/>
        </w:rPr>
        <w:t>liquid</w:t>
      </w:r>
      <w:r w:rsidR="00232C91">
        <w:t xml:space="preserve">-tight, hard PVC </w:t>
      </w:r>
      <w:r w:rsidR="004A6FA0">
        <w:t>(Poly</w:t>
      </w:r>
      <w:r w:rsidR="00232C91">
        <w:t xml:space="preserve"> Vinyl </w:t>
      </w:r>
      <w:r w:rsidR="004A6FA0">
        <w:t>Chloride) or</w:t>
      </w:r>
      <w:r w:rsidR="00232C91">
        <w:t xml:space="preserve"> metal pipe conduit </w:t>
      </w:r>
      <w:r w:rsidR="0006584A">
        <w:t xml:space="preserve">that extends </w:t>
      </w:r>
      <w:r>
        <w:t>a minimum of</w:t>
      </w:r>
      <w:r w:rsidR="0006584A">
        <w:t xml:space="preserve"> 6” below </w:t>
      </w:r>
      <w:r w:rsidR="006E323E">
        <w:t>grade to</w:t>
      </w:r>
      <w:r>
        <w:t xml:space="preserve"> protect wire from damage. Attach conduit </w:t>
      </w:r>
      <w:r w:rsidR="00232C91">
        <w:t>using the ½”</w:t>
      </w:r>
      <w:r w:rsidR="00970226">
        <w:t xml:space="preserve"> </w:t>
      </w:r>
      <w:r w:rsidR="00232C91">
        <w:t>(.860”) knock out provided in the bottom plate j</w:t>
      </w:r>
      <w:r w:rsidR="005628E7">
        <w:t>unction box of Luminaire</w:t>
      </w:r>
      <w:r w:rsidR="00232C91">
        <w:t>.</w:t>
      </w:r>
      <w:r w:rsidR="005628E7">
        <w:t xml:space="preserve"> </w:t>
      </w:r>
    </w:p>
    <w:p w14:paraId="7D2C63D6" w14:textId="6B885244" w:rsidR="0037669A" w:rsidRDefault="005628E7" w:rsidP="00935F87">
      <w:pPr>
        <w:pStyle w:val="ListParagraph"/>
        <w:numPr>
          <w:ilvl w:val="0"/>
          <w:numId w:val="16"/>
        </w:numPr>
      </w:pPr>
      <w:r>
        <w:t>Attach Conduit to upright fence post using hardware designed for the application</w:t>
      </w:r>
      <w:r w:rsidR="0006584A">
        <w:t xml:space="preserve"> </w:t>
      </w:r>
      <w:r>
        <w:t>and approved by the owner.</w:t>
      </w:r>
    </w:p>
    <w:p w14:paraId="0BA0E553" w14:textId="4CC30474" w:rsidR="004D2259" w:rsidRDefault="004D2259" w:rsidP="004D2259">
      <w:r>
        <w:tab/>
        <w:t>4.07</w:t>
      </w:r>
      <w:r>
        <w:tab/>
        <w:t>INTEGRAL FENCE POST WIRINNG SYSTEMS</w:t>
      </w:r>
    </w:p>
    <w:p w14:paraId="708EBB71" w14:textId="2244E003" w:rsidR="004D2259" w:rsidRDefault="004D2259" w:rsidP="004D2259">
      <w:pPr>
        <w:ind w:left="1440"/>
      </w:pPr>
      <w:r>
        <w:t xml:space="preserve">Several manufacturers provide fence upright posts and horizontal structures that act as pre engineered cable conduit systems which are acceptable </w:t>
      </w:r>
      <w:r w:rsidR="001E364A">
        <w:t xml:space="preserve">methods for providing power to perimeter lighting system. </w:t>
      </w:r>
    </w:p>
    <w:p w14:paraId="2AFF08A5" w14:textId="77777777" w:rsidR="007E0ADA" w:rsidRDefault="007E0ADA" w:rsidP="007E0ADA">
      <w:pPr>
        <w:pStyle w:val="ListParagraph"/>
        <w:ind w:left="1440"/>
      </w:pPr>
    </w:p>
    <w:p w14:paraId="14FB7E2E" w14:textId="77777777" w:rsidR="005E23F4" w:rsidRDefault="00247430" w:rsidP="00247430">
      <w:pPr>
        <w:ind w:firstLine="720"/>
      </w:pPr>
      <w:r>
        <w:t xml:space="preserve">5.01        </w:t>
      </w:r>
      <w:r w:rsidR="005E23F4">
        <w:t>ELECTRICAL SYSTEM TESTING AFTER INSTALLATION</w:t>
      </w:r>
      <w:r w:rsidR="00A10BC1">
        <w:t xml:space="preserve"> </w:t>
      </w:r>
    </w:p>
    <w:p w14:paraId="0F247531" w14:textId="77777777" w:rsidR="005E23F4" w:rsidRDefault="005E23F4" w:rsidP="005E23F4">
      <w:pPr>
        <w:pStyle w:val="ListParagraph"/>
        <w:ind w:left="1110"/>
      </w:pPr>
    </w:p>
    <w:p w14:paraId="04B0A169" w14:textId="487FDD80" w:rsidR="005E23F4" w:rsidRDefault="005E23F4" w:rsidP="005E23F4">
      <w:pPr>
        <w:pStyle w:val="ListParagraph"/>
        <w:numPr>
          <w:ilvl w:val="0"/>
          <w:numId w:val="15"/>
        </w:numPr>
      </w:pPr>
      <w:r>
        <w:t xml:space="preserve">To facilitate final electrical testing contractor shall install a 6” (15cm) piece of # 18-2 wire at the </w:t>
      </w:r>
      <w:r w:rsidR="004304A2">
        <w:t>first</w:t>
      </w:r>
      <w:r>
        <w:t xml:space="preserve"> fixture and at the last fixture on each run. A voltage reading shall be taken with a True RMS voltage meter and recorded in </w:t>
      </w:r>
      <w:r w:rsidR="00A46C8E">
        <w:t>power supply on the door label provided</w:t>
      </w:r>
      <w:r>
        <w:t xml:space="preserve"> as built record label for future reference. Test Leads shall be capped off for future use.</w:t>
      </w:r>
    </w:p>
    <w:p w14:paraId="072CED00" w14:textId="5F453346" w:rsidR="005E23F4" w:rsidRDefault="007E0ADA" w:rsidP="005E23F4">
      <w:pPr>
        <w:pStyle w:val="ListParagraph"/>
        <w:numPr>
          <w:ilvl w:val="0"/>
          <w:numId w:val="15"/>
        </w:numPr>
      </w:pPr>
      <w:r>
        <w:t xml:space="preserve">Optimal </w:t>
      </w:r>
      <w:r w:rsidR="005E23F4">
        <w:t>Operating Voltage of f</w:t>
      </w:r>
      <w:r w:rsidR="00263C10">
        <w:t>ixtures is between the range of</w:t>
      </w:r>
      <w:r w:rsidR="005E23F4">
        <w:t xml:space="preserve"> 26 Volts and </w:t>
      </w:r>
      <w:r w:rsidR="00DF048F">
        <w:t>17.0</w:t>
      </w:r>
      <w:r w:rsidR="001E364A">
        <w:t xml:space="preserve"> </w:t>
      </w:r>
      <w:r w:rsidR="005E23F4">
        <w:t>Volts</w:t>
      </w:r>
      <w:r w:rsidR="001E364A">
        <w:t xml:space="preserve"> AC </w:t>
      </w:r>
      <w:proofErr w:type="gramStart"/>
      <w:r w:rsidR="001E364A">
        <w:t xml:space="preserve">or </w:t>
      </w:r>
      <w:r w:rsidR="00A46C8E">
        <w:t xml:space="preserve"> DC</w:t>
      </w:r>
      <w:proofErr w:type="gramEnd"/>
      <w:r w:rsidR="005E23F4">
        <w:t xml:space="preserve"> </w:t>
      </w:r>
    </w:p>
    <w:p w14:paraId="618CC0C9" w14:textId="0F15AC7F" w:rsidR="00F32447" w:rsidRDefault="00F32447" w:rsidP="005E23F4">
      <w:pPr>
        <w:pStyle w:val="ListParagraph"/>
        <w:numPr>
          <w:ilvl w:val="0"/>
          <w:numId w:val="15"/>
        </w:numPr>
      </w:pPr>
      <w:r>
        <w:t xml:space="preserve">Installer shall use amperage gauge and test the full load amperage of </w:t>
      </w:r>
      <w:r w:rsidR="00A46C8E">
        <w:t>power supply</w:t>
      </w:r>
      <w:r>
        <w:t xml:space="preserve"> while system is </w:t>
      </w:r>
      <w:r w:rsidR="00023E6F">
        <w:t>operating to</w:t>
      </w:r>
      <w:r>
        <w:t xml:space="preserve"> </w:t>
      </w:r>
      <w:r w:rsidR="00A46C8E">
        <w:t>ensure</w:t>
      </w:r>
      <w:r>
        <w:t xml:space="preserve"> </w:t>
      </w:r>
      <w:r w:rsidR="00A46C8E">
        <w:t>power supply</w:t>
      </w:r>
      <w:r>
        <w:t xml:space="preserve"> is not overloaded. Reference </w:t>
      </w:r>
      <w:r>
        <w:lastRenderedPageBreak/>
        <w:t>sectio</w:t>
      </w:r>
      <w:r w:rsidR="00F61F25">
        <w:t>n 2.06</w:t>
      </w:r>
      <w:r>
        <w:t xml:space="preserve"> C for maximum amperage rating of </w:t>
      </w:r>
      <w:r w:rsidR="00A46C8E">
        <w:t>power supply</w:t>
      </w:r>
      <w:r>
        <w:t xml:space="preserve"> which can also be found on inside door of </w:t>
      </w:r>
      <w:r w:rsidR="00A46C8E">
        <w:t>power supply</w:t>
      </w:r>
      <w:r>
        <w:t>.</w:t>
      </w:r>
    </w:p>
    <w:p w14:paraId="6FCCCA2A" w14:textId="481C452D" w:rsidR="00F32447" w:rsidRDefault="00F32447" w:rsidP="005E23F4">
      <w:pPr>
        <w:pStyle w:val="ListParagraph"/>
        <w:numPr>
          <w:ilvl w:val="0"/>
          <w:numId w:val="15"/>
        </w:numPr>
      </w:pPr>
      <w:r>
        <w:t xml:space="preserve">Contractor shall also take amperage rating of the secondary home run cable field wiring to </w:t>
      </w:r>
      <w:r w:rsidR="00970226">
        <w:t>ensure</w:t>
      </w:r>
      <w:r>
        <w:t xml:space="preserve"> wire is not overloaded. </w:t>
      </w:r>
      <w:r w:rsidR="006729E2">
        <w:t>(reference</w:t>
      </w:r>
      <w:r w:rsidR="00023E6F">
        <w:t xml:space="preserve"> figure #10 section2.06)</w:t>
      </w:r>
    </w:p>
    <w:p w14:paraId="1E74A3B9" w14:textId="77777777" w:rsidR="00F32447" w:rsidRDefault="00F32447" w:rsidP="005E23F4">
      <w:pPr>
        <w:pStyle w:val="ListParagraph"/>
        <w:numPr>
          <w:ilvl w:val="0"/>
          <w:numId w:val="15"/>
        </w:numPr>
      </w:pPr>
      <w:r>
        <w:t xml:space="preserve">Contractor shall mark on the inside door of </w:t>
      </w:r>
      <w:r w:rsidR="00220771">
        <w:t xml:space="preserve">transformer </w:t>
      </w:r>
      <w:r w:rsidR="00023E6F">
        <w:t xml:space="preserve">with sharpie marker </w:t>
      </w:r>
      <w:r w:rsidR="00220771">
        <w:t>the</w:t>
      </w:r>
      <w:r w:rsidR="00023E6F">
        <w:t xml:space="preserve"> following information:</w:t>
      </w:r>
    </w:p>
    <w:p w14:paraId="7BB9AA6C" w14:textId="77777777" w:rsidR="00F32447" w:rsidRDefault="00F32447" w:rsidP="00F32447">
      <w:pPr>
        <w:pStyle w:val="ListParagraph"/>
        <w:numPr>
          <w:ilvl w:val="1"/>
          <w:numId w:val="15"/>
        </w:numPr>
      </w:pPr>
      <w:r>
        <w:t>Name of installer</w:t>
      </w:r>
    </w:p>
    <w:p w14:paraId="1CCBF69C" w14:textId="77777777" w:rsidR="00F32447" w:rsidRDefault="00F32447" w:rsidP="00F32447">
      <w:pPr>
        <w:pStyle w:val="ListParagraph"/>
        <w:numPr>
          <w:ilvl w:val="1"/>
          <w:numId w:val="15"/>
        </w:numPr>
      </w:pPr>
      <w:r>
        <w:t>Date of installation</w:t>
      </w:r>
    </w:p>
    <w:p w14:paraId="57C07E6F" w14:textId="77777777" w:rsidR="00F32447" w:rsidRDefault="00F32447" w:rsidP="00F32447">
      <w:pPr>
        <w:pStyle w:val="ListParagraph"/>
        <w:numPr>
          <w:ilvl w:val="1"/>
          <w:numId w:val="15"/>
        </w:numPr>
      </w:pPr>
      <w:r>
        <w:t>Transformer Number</w:t>
      </w:r>
    </w:p>
    <w:p w14:paraId="0EBF5845" w14:textId="2B655060" w:rsidR="00F32447" w:rsidRDefault="00F32447" w:rsidP="00F32447">
      <w:pPr>
        <w:pStyle w:val="ListParagraph"/>
        <w:numPr>
          <w:ilvl w:val="1"/>
          <w:numId w:val="15"/>
        </w:numPr>
      </w:pPr>
      <w:r>
        <w:t xml:space="preserve">Voltage reading at </w:t>
      </w:r>
      <w:r w:rsidR="004304A2">
        <w:t>first</w:t>
      </w:r>
      <w:r>
        <w:t xml:space="preserve"> fixture</w:t>
      </w:r>
      <w:r w:rsidR="004304A2">
        <w:t xml:space="preserve"> on wire run.</w:t>
      </w:r>
    </w:p>
    <w:p w14:paraId="60528798" w14:textId="6FBF9A9A" w:rsidR="00F32447" w:rsidRDefault="00F32447" w:rsidP="00F32447">
      <w:pPr>
        <w:pStyle w:val="ListParagraph"/>
        <w:numPr>
          <w:ilvl w:val="1"/>
          <w:numId w:val="15"/>
        </w:numPr>
      </w:pPr>
      <w:r>
        <w:t xml:space="preserve">Voltage reading at last fixtures </w:t>
      </w:r>
      <w:r w:rsidR="004304A2">
        <w:t>at</w:t>
      </w:r>
      <w:r>
        <w:t xml:space="preserve"> end of wire run.</w:t>
      </w:r>
    </w:p>
    <w:p w14:paraId="58F74EBC" w14:textId="249B0121" w:rsidR="004304A2" w:rsidRDefault="004304A2" w:rsidP="004304A2">
      <w:pPr>
        <w:pStyle w:val="ListParagraph"/>
        <w:numPr>
          <w:ilvl w:val="1"/>
          <w:numId w:val="15"/>
        </w:numPr>
      </w:pPr>
      <w:r>
        <w:t>Location of Primary Panel Breaker.</w:t>
      </w:r>
    </w:p>
    <w:p w14:paraId="5928C23C" w14:textId="0848A3D4" w:rsidR="00F32447" w:rsidRDefault="00F32447" w:rsidP="00F32447">
      <w:pPr>
        <w:pStyle w:val="ListParagraph"/>
        <w:numPr>
          <w:ilvl w:val="1"/>
          <w:numId w:val="15"/>
        </w:numPr>
      </w:pPr>
      <w:r>
        <w:t xml:space="preserve">Operating Primary Voltage at the </w:t>
      </w:r>
      <w:r w:rsidR="00A46C8E">
        <w:t>power supply</w:t>
      </w:r>
      <w:r>
        <w:t xml:space="preserve"> under operating (Full Load) condition.</w:t>
      </w:r>
    </w:p>
    <w:p w14:paraId="0BB066D8" w14:textId="22887D54" w:rsidR="00F32447" w:rsidRDefault="00F32447" w:rsidP="00F32447">
      <w:pPr>
        <w:pStyle w:val="ListParagraph"/>
        <w:numPr>
          <w:ilvl w:val="1"/>
          <w:numId w:val="15"/>
        </w:numPr>
      </w:pPr>
      <w:r>
        <w:t xml:space="preserve">Operating Primary amperage of the </w:t>
      </w:r>
      <w:r w:rsidR="00A46C8E">
        <w:t>power supply</w:t>
      </w:r>
      <w:r>
        <w:t xml:space="preserve"> under operating (Full Load) condition</w:t>
      </w:r>
    </w:p>
    <w:p w14:paraId="0966274B" w14:textId="1DE7082A" w:rsidR="00247430" w:rsidRDefault="00220771" w:rsidP="00247430">
      <w:pPr>
        <w:pStyle w:val="ListParagraph"/>
        <w:numPr>
          <w:ilvl w:val="1"/>
          <w:numId w:val="15"/>
        </w:numPr>
      </w:pPr>
      <w:r>
        <w:t xml:space="preserve">Amperage rating of </w:t>
      </w:r>
      <w:r w:rsidR="004304A2">
        <w:t xml:space="preserve">each of </w:t>
      </w:r>
      <w:r>
        <w:t>the secondary wire</w:t>
      </w:r>
      <w:r w:rsidR="004304A2">
        <w:t>s</w:t>
      </w:r>
      <w:r w:rsidR="00023E6F">
        <w:t xml:space="preserve"> </w:t>
      </w:r>
      <w:r w:rsidR="006729E2">
        <w:t>(reference</w:t>
      </w:r>
      <w:r w:rsidR="00F61F25">
        <w:t xml:space="preserve"> figure #10 section2.07</w:t>
      </w:r>
      <w:r w:rsidR="00023E6F">
        <w:t>)</w:t>
      </w:r>
    </w:p>
    <w:p w14:paraId="2EFE0BEA" w14:textId="77777777" w:rsidR="00F32447" w:rsidRDefault="00247430" w:rsidP="00247430">
      <w:pPr>
        <w:ind w:firstLine="720"/>
      </w:pPr>
      <w:r>
        <w:t>5.02    FINAL ACCEPTANCE</w:t>
      </w:r>
    </w:p>
    <w:p w14:paraId="631BD52A" w14:textId="6575C4C3" w:rsidR="00747294" w:rsidRDefault="00747294" w:rsidP="00747294">
      <w:pPr>
        <w:pStyle w:val="ListParagraph"/>
        <w:numPr>
          <w:ilvl w:val="0"/>
          <w:numId w:val="29"/>
        </w:numPr>
      </w:pPr>
      <w:r>
        <w:t xml:space="preserve">Initial Inspection: </w:t>
      </w:r>
      <w:r w:rsidR="00247430">
        <w:t xml:space="preserve">Installer </w:t>
      </w:r>
      <w:r w:rsidR="00A46C8E">
        <w:t xml:space="preserve">shall operate </w:t>
      </w:r>
      <w:r w:rsidR="00247430">
        <w:t xml:space="preserve">the system for fourteen days dusk to dawn then schedule </w:t>
      </w:r>
      <w:r>
        <w:t xml:space="preserve">system </w:t>
      </w:r>
      <w:r w:rsidR="00247430">
        <w:t>inspection.</w:t>
      </w:r>
      <w:r>
        <w:t xml:space="preserve"> During</w:t>
      </w:r>
      <w:r w:rsidR="00247430">
        <w:t xml:space="preserve"> inspection </w:t>
      </w:r>
      <w:r>
        <w:t>installer shall set programs and demonstrate</w:t>
      </w:r>
      <w:r w:rsidR="00247430">
        <w:t xml:space="preserve"> control </w:t>
      </w:r>
      <w:r>
        <w:t xml:space="preserve">devices and system functionality to the satisfaction </w:t>
      </w:r>
      <w:r w:rsidR="006E3897">
        <w:t xml:space="preserve">of </w:t>
      </w:r>
      <w:r>
        <w:t>the</w:t>
      </w:r>
      <w:r w:rsidR="00247430">
        <w:t xml:space="preserve"> owner or owner</w:t>
      </w:r>
      <w:r w:rsidR="00C145F8">
        <w:t>’</w:t>
      </w:r>
      <w:r w:rsidR="00247430">
        <w:t>s representative</w:t>
      </w:r>
      <w:r>
        <w:t xml:space="preserve"> covering all items in 5.01. </w:t>
      </w:r>
    </w:p>
    <w:p w14:paraId="3DCD9F33" w14:textId="77777777" w:rsidR="00747294" w:rsidRDefault="00747294" w:rsidP="00747294">
      <w:pPr>
        <w:pStyle w:val="ListParagraph"/>
        <w:numPr>
          <w:ilvl w:val="0"/>
          <w:numId w:val="29"/>
        </w:numPr>
      </w:pPr>
      <w:r>
        <w:t>Any poorly installed luminaires, wires, conduit trenching compaction or cleanup shall be documented in a final punch list of items to be corrected and presented to installer</w:t>
      </w:r>
      <w:r w:rsidR="00C145F8">
        <w:t xml:space="preserve"> for corrective action</w:t>
      </w:r>
      <w:r>
        <w:t xml:space="preserve">. </w:t>
      </w:r>
    </w:p>
    <w:p w14:paraId="1461336F" w14:textId="77777777" w:rsidR="00747294" w:rsidRDefault="00747294" w:rsidP="00747294">
      <w:pPr>
        <w:pStyle w:val="ListParagraph"/>
        <w:numPr>
          <w:ilvl w:val="0"/>
          <w:numId w:val="29"/>
        </w:numPr>
      </w:pPr>
      <w:r>
        <w:t>Punch list items shall be corrected</w:t>
      </w:r>
      <w:r w:rsidR="00C145F8">
        <w:t xml:space="preserve"> by installer</w:t>
      </w:r>
      <w:r>
        <w:t xml:space="preserve"> within seven days weather permitting. </w:t>
      </w:r>
    </w:p>
    <w:p w14:paraId="6FFEDCDF" w14:textId="4331023B" w:rsidR="00747294" w:rsidRDefault="00747294" w:rsidP="00747294">
      <w:pPr>
        <w:pStyle w:val="ListParagraph"/>
        <w:numPr>
          <w:ilvl w:val="0"/>
          <w:numId w:val="29"/>
        </w:numPr>
      </w:pPr>
      <w:r>
        <w:t xml:space="preserve">Installer shall notify owner or </w:t>
      </w:r>
      <w:r w:rsidR="00C145F8">
        <w:t>owner’s</w:t>
      </w:r>
      <w:r>
        <w:t xml:space="preserve"> representative of system completion and schedule a second inspection covering everything in</w:t>
      </w:r>
      <w:r w:rsidR="00C145F8">
        <w:t xml:space="preserve"> punch list and</w:t>
      </w:r>
      <w:r>
        <w:t xml:space="preserve"> </w:t>
      </w:r>
      <w:r w:rsidR="00834BD6">
        <w:t>covering again all items in 5.02. I.</w:t>
      </w:r>
    </w:p>
    <w:p w14:paraId="4A2F7C81" w14:textId="390CF2F3" w:rsidR="004304A2" w:rsidRDefault="004304A2" w:rsidP="004304A2"/>
    <w:p w14:paraId="40D125BA" w14:textId="32A1150E" w:rsidR="005123CB" w:rsidRDefault="005123CB" w:rsidP="004304A2"/>
    <w:p w14:paraId="68B194AC" w14:textId="77777777" w:rsidR="005123CB" w:rsidRDefault="005123CB" w:rsidP="004304A2"/>
    <w:p w14:paraId="0AAEF22D" w14:textId="5BFA89AE" w:rsidR="0037669A" w:rsidRPr="00A74B5C" w:rsidRDefault="00355671" w:rsidP="00EA0280">
      <w:pPr>
        <w:rPr>
          <w:b/>
          <w:sz w:val="28"/>
          <w:szCs w:val="28"/>
          <w:u w:val="single"/>
        </w:rPr>
      </w:pPr>
      <w:r w:rsidRPr="00355671">
        <w:rPr>
          <w:b/>
          <w:sz w:val="28"/>
          <w:szCs w:val="28"/>
          <w:u w:val="single"/>
        </w:rPr>
        <w:t xml:space="preserve">Installation Details Figure </w:t>
      </w:r>
      <w:r>
        <w:rPr>
          <w:b/>
          <w:sz w:val="28"/>
          <w:szCs w:val="28"/>
          <w:u w:val="single"/>
        </w:rPr>
        <w:t xml:space="preserve">  </w:t>
      </w:r>
      <w:proofErr w:type="gramStart"/>
      <w:r w:rsidR="00A74B5C">
        <w:rPr>
          <w:b/>
          <w:sz w:val="28"/>
          <w:szCs w:val="28"/>
          <w:u w:val="single"/>
        </w:rPr>
        <w:t>10</w:t>
      </w:r>
      <w:r>
        <w:rPr>
          <w:b/>
          <w:sz w:val="28"/>
          <w:szCs w:val="28"/>
          <w:u w:val="single"/>
        </w:rPr>
        <w:t xml:space="preserve">  thru</w:t>
      </w:r>
      <w:proofErr w:type="gramEnd"/>
      <w:r>
        <w:rPr>
          <w:b/>
          <w:sz w:val="28"/>
          <w:szCs w:val="28"/>
          <w:u w:val="single"/>
        </w:rPr>
        <w:t xml:space="preserve"> </w:t>
      </w:r>
      <w:r w:rsidRPr="00355671">
        <w:rPr>
          <w:b/>
          <w:sz w:val="28"/>
          <w:szCs w:val="28"/>
          <w:u w:val="single"/>
        </w:rPr>
        <w:t xml:space="preserve"> 1</w:t>
      </w:r>
      <w:r w:rsidR="00955C3D">
        <w:rPr>
          <w:b/>
          <w:sz w:val="28"/>
          <w:szCs w:val="28"/>
          <w:u w:val="single"/>
        </w:rPr>
        <w:t>5</w:t>
      </w:r>
    </w:p>
    <w:p w14:paraId="69F2F1B0" w14:textId="77777777" w:rsidR="00A74B5C" w:rsidRDefault="00A74B5C" w:rsidP="00EA0280"/>
    <w:p w14:paraId="6F21D90A" w14:textId="77777777" w:rsidR="008716AB" w:rsidRDefault="008716AB" w:rsidP="00EA0280">
      <w:r>
        <w:rPr>
          <w:noProof/>
        </w:rPr>
        <mc:AlternateContent>
          <mc:Choice Requires="wps">
            <w:drawing>
              <wp:anchor distT="0" distB="0" distL="114300" distR="114300" simplePos="0" relativeHeight="251671552" behindDoc="0" locked="0" layoutInCell="1" allowOverlap="1" wp14:anchorId="76AD4800" wp14:editId="70B00EA6">
                <wp:simplePos x="0" y="0"/>
                <wp:positionH relativeFrom="column">
                  <wp:posOffset>38100</wp:posOffset>
                </wp:positionH>
                <wp:positionV relativeFrom="paragraph">
                  <wp:posOffset>63500</wp:posOffset>
                </wp:positionV>
                <wp:extent cx="5384800" cy="6350"/>
                <wp:effectExtent l="38100" t="38100" r="63500" b="88900"/>
                <wp:wrapNone/>
                <wp:docPr id="25" name="Straight Connector 25"/>
                <wp:cNvGraphicFramePr/>
                <a:graphic xmlns:a="http://schemas.openxmlformats.org/drawingml/2006/main">
                  <a:graphicData uri="http://schemas.microsoft.com/office/word/2010/wordprocessingShape">
                    <wps:wsp>
                      <wps:cNvCnPr/>
                      <wps:spPr>
                        <a:xfrm flipV="1">
                          <a:off x="0" y="0"/>
                          <a:ext cx="53848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7A6ED3" id="Straight Connector 2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pt,5pt" to="42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UMyAEAAMYDAAAOAAAAZHJzL2Uyb0RvYy54bWysU02P0zAQvSPxHyzfadIuXVVR0z10BRcE&#10;Fcty9zrjxsJfGpsm/feMnTYgPvaw4mLFnnlv5r2ZbO9Ga9gJMGrvWr5c1JyBk77T7tjyxy/v3mw4&#10;i0m4ThjvoOVniPxu9/rVdggNrHzvTQfIiMTFZggt71MKTVVF2YMVceEDOAoqj1YkuuKx6lAMxG5N&#10;tarr22rw2AX0EmKk1/spyHeFXymQ6ZNSERIzLafeUjmxnE/5rHZb0RxRhF7LSxviBV1YoR0Vnanu&#10;RRLsO+o/qKyW6KNXaSG9rbxSWkLRQGqW9W9qHnoRoGghc2KYbYr/j1Z+PB2Q6a7lqzVnTlia0UNC&#10;oY99YnvvHDnokVGQnBpCbAiwdwe83GI4YJY9KrRMGR2+0hIUI0gaG4vP59lnGBOT9Li+2bzd1DQO&#10;SbHbm3UZQzWxZLaAMb0Hb1n+aLnRLrsgGnH6EBNVptRrCl1yV1Mf5SudDeRk4z6DImVUb1XQZadg&#10;b5CdBG1D922ZNRFXycwQpY2ZQfXzoEtuhkHZsxk46f9ntTm7VPQuzUCrnce/VU3jtVU15V9VT1qz&#10;7CffnctUih20LEXZZbHzNv56L/Cfv9/uBwAAAP//AwBQSwMEFAAGAAgAAAAhAAM2odDcAAAABwEA&#10;AA8AAABkcnMvZG93bnJldi54bWxMj0FPwzAMhe9I+w+RkbixZBNMVWk6TZOG2AnR7QC3rPGaao1T&#10;NelW/j3mBCfb71nPn4v15DtxxSG2gTQs5goEUh1sS42G42H3mIGIyZA1XSDU8I0R1uXsrjC5DTf6&#10;wGuVGsEhFHOjwaXU51LG2qE3cR56JPbOYfAm8Tg00g7mxuG+k0ulVtKblviCMz1uHdaXavQa3vZD&#10;uLjXTZWyr3H3fti3n+dqq/XD/bR5AZFwSn/L8IvP6FAy0ymMZKPoNKz4k8Sy4sp29vzEzYmFhQJZ&#10;FvI/f/kDAAD//wMAUEsBAi0AFAAGAAgAAAAhALaDOJL+AAAA4QEAABMAAAAAAAAAAAAAAAAAAAAA&#10;AFtDb250ZW50X1R5cGVzXS54bWxQSwECLQAUAAYACAAAACEAOP0h/9YAAACUAQAACwAAAAAAAAAA&#10;AAAAAAAvAQAAX3JlbHMvLnJlbHNQSwECLQAUAAYACAAAACEAC1BlDMgBAADGAwAADgAAAAAAAAAA&#10;AAAAAAAuAgAAZHJzL2Uyb0RvYy54bWxQSwECLQAUAAYACAAAACEAAzah0NwAAAAHAQAADwAAAAAA&#10;AAAAAAAAAAAiBAAAZHJzL2Rvd25yZXYueG1sUEsFBgAAAAAEAAQA8wAAACsFAAAAAA==&#10;" strokecolor="black [3200]" strokeweight="2pt">
                <v:shadow on="t" color="black" opacity="24903f" origin=",.5" offset="0,.55556mm"/>
              </v:line>
            </w:pict>
          </mc:Fallback>
        </mc:AlternateContent>
      </w:r>
    </w:p>
    <w:p w14:paraId="009055BD" w14:textId="77777777" w:rsidR="008716AB" w:rsidRDefault="008716AB" w:rsidP="00EA0280">
      <w:r>
        <w:rPr>
          <w:noProof/>
        </w:rPr>
        <mc:AlternateContent>
          <mc:Choice Requires="wps">
            <w:drawing>
              <wp:anchor distT="0" distB="0" distL="114300" distR="114300" simplePos="0" relativeHeight="251670528" behindDoc="0" locked="0" layoutInCell="1" allowOverlap="1" wp14:anchorId="2D2EF0D0" wp14:editId="7CD934CC">
                <wp:simplePos x="0" y="0"/>
                <wp:positionH relativeFrom="column">
                  <wp:posOffset>2553335</wp:posOffset>
                </wp:positionH>
                <wp:positionV relativeFrom="paragraph">
                  <wp:posOffset>140970</wp:posOffset>
                </wp:positionV>
                <wp:extent cx="914400" cy="326390"/>
                <wp:effectExtent l="0" t="0" r="20955" b="16510"/>
                <wp:wrapNone/>
                <wp:docPr id="24" name="Text Box 24"/>
                <wp:cNvGraphicFramePr/>
                <a:graphic xmlns:a="http://schemas.openxmlformats.org/drawingml/2006/main">
                  <a:graphicData uri="http://schemas.microsoft.com/office/word/2010/wordprocessingShape">
                    <wps:wsp>
                      <wps:cNvSpPr txBox="1"/>
                      <wps:spPr>
                        <a:xfrm>
                          <a:off x="0" y="0"/>
                          <a:ext cx="914400" cy="326390"/>
                        </a:xfrm>
                        <a:prstGeom prst="rect">
                          <a:avLst/>
                        </a:prstGeom>
                        <a:solidFill>
                          <a:sysClr val="window" lastClr="FFFFFF"/>
                        </a:solidFill>
                        <a:ln w="25400" cap="flat" cmpd="sng" algn="ctr">
                          <a:solidFill>
                            <a:sysClr val="windowText" lastClr="000000"/>
                          </a:solidFill>
                          <a:prstDash val="solid"/>
                        </a:ln>
                        <a:effectLst/>
                      </wps:spPr>
                      <wps:txbx>
                        <w:txbxContent>
                          <w:p w14:paraId="2D8DFDF9" w14:textId="77777777" w:rsidR="0055270B" w:rsidRDefault="0055270B" w:rsidP="008716AB">
                            <w:pPr>
                              <w:jc w:val="center"/>
                            </w:pPr>
                            <w:r>
                              <w:t>Figure # 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2EF0D0" id="_x0000_t202" coordsize="21600,21600" o:spt="202" path="m,l,21600r21600,l21600,xe">
                <v:stroke joinstyle="miter"/>
                <v:path gradientshapeok="t" o:connecttype="rect"/>
              </v:shapetype>
              <v:shape id="Text Box 24" o:spid="_x0000_s1026" type="#_x0000_t202" style="position:absolute;margin-left:201.05pt;margin-top:11.1pt;width:1in;height:25.7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p7eQIAAA8FAAAOAAAAZHJzL2Uyb0RvYy54bWysVE1v2zAMvQ/YfxB0X52kadcGdYosRYYB&#10;RVugHXpWZDk2IIuCpMbOfv2eZCdNP07DfJAlkiL5HkldXXeNZlvlfE0m5+OTEWfKSCpqs8n576fV&#10;twvOfBCmEJqMyvlOeX49//rlqrUzNaGKdKEcgxPjZ63NeRWCnWWZl5VqhD8hqwyUJblGBBzdJiuc&#10;aOG90dlkNDrPWnKFdSSV95De9Eo+T/7LUslwX5ZeBaZzjtxCWl1a13HN5lditnHCVrUc0hD/kEUj&#10;aoOgB1c3Igj24uoPrppaOvJUhhNJTUZlWUuVMADNePQOzWMlrEpYQI63B5r8/3Mr77YPjtVFzidT&#10;zoxoUKMn1QX2gzoGEfhprZ/B7NHCMHSQo857uYcwwu5K18Q/ADHowfTuwG70JiG8HE+nI2gkVKeT&#10;89PLxH72etk6H34qaljc5NyheIlTsb31AYnAdG8SY3nSdbGqtU6HnV9qx7YCdUZ7FNRypoUPEOZ8&#10;lb6YM1y8uaYNawH9rE9MoAFLLQJybCwo8WbDmdAbdLYMLuXy5rb/EDRSdxR4lL7PAkcgN8JXfcbJ&#10;62CmTcSjUu8OuGMFeqbjLnTrbijLmoodquKo72tv5aqG41sAfxAOjQy6MZzhHkupCVBp2HFWkfvz&#10;mTzao7+g5azFYOTcYHIB6pdB36UiYo7SYXr2fYII7lizPtaYl2ZJqMgYj4CVaRvtg95vS0fNMyZ4&#10;EWNCJYxE5JyDxH67DP2w4gWQarFIRpgcK8KtebQyuo50RTqfumfh7NA8AYW4o/0Aidm7Hupt401D&#10;i5dAZZ0aLNLbc4pWiQdMXWqa4YWIY318Tlav79j8LwAAAP//AwBQSwMEFAAGAAgAAAAhAN4kKEPc&#10;AAAACQEAAA8AAABkcnMvZG93bnJldi54bWxMj89OwzAMh+9IvENkJG4sXSgFStNpIHEFbewBssZr&#10;qzVO1aR/4OkxJ3a0/fnnz8VmcZ2YcAitJw3rVQICqfK2pVrD4ev97glEiIas6Tyhhm8MsCmvrwqT&#10;Wz/TDqd9rAWHUMiNhibGPpcyVA06E1a+R+LZyQ/ORC6HWtrBzBzuOqmSJJPOtMQXGtPjW4PVeT86&#10;1qjn3WjTz5+PA77itjo9Z9PZan17s2xfQERc4j8Mf/q8AyU7Hf1INohOQ5qoNaMalFIgGHhIM24c&#10;NTzeZyDLQl5+UP4CAAD//wMAUEsBAi0AFAAGAAgAAAAhALaDOJL+AAAA4QEAABMAAAAAAAAAAAAA&#10;AAAAAAAAAFtDb250ZW50X1R5cGVzXS54bWxQSwECLQAUAAYACAAAACEAOP0h/9YAAACUAQAACwAA&#10;AAAAAAAAAAAAAAAvAQAAX3JlbHMvLnJlbHNQSwECLQAUAAYACAAAACEAlChqe3kCAAAPBQAADgAA&#10;AAAAAAAAAAAAAAAuAgAAZHJzL2Uyb0RvYy54bWxQSwECLQAUAAYACAAAACEA3iQoQ9wAAAAJAQAA&#10;DwAAAAAAAAAAAAAAAADTBAAAZHJzL2Rvd25yZXYueG1sUEsFBgAAAAAEAAQA8wAAANwFAAAAAA==&#10;" fillcolor="window" strokecolor="windowText" strokeweight="2pt">
                <v:textbox>
                  <w:txbxContent>
                    <w:p w14:paraId="2D8DFDF9" w14:textId="77777777" w:rsidR="0055270B" w:rsidRDefault="0055270B" w:rsidP="008716AB">
                      <w:pPr>
                        <w:jc w:val="center"/>
                      </w:pPr>
                      <w:r>
                        <w:t>Figure # 10</w:t>
                      </w:r>
                    </w:p>
                  </w:txbxContent>
                </v:textbox>
              </v:shape>
            </w:pict>
          </mc:Fallback>
        </mc:AlternateContent>
      </w:r>
    </w:p>
    <w:p w14:paraId="3C35E5F0" w14:textId="77777777" w:rsidR="008716AB" w:rsidRDefault="008716AB" w:rsidP="008716AB">
      <w:pPr>
        <w:jc w:val="center"/>
      </w:pPr>
    </w:p>
    <w:tbl>
      <w:tblPr>
        <w:tblpPr w:leftFromText="180" w:rightFromText="180" w:vertAnchor="text" w:horzAnchor="page" w:tblpX="7543" w:tblpY="52"/>
        <w:tblW w:w="1684" w:type="dxa"/>
        <w:tblLook w:val="04A0" w:firstRow="1" w:lastRow="0" w:firstColumn="1" w:lastColumn="0" w:noHBand="0" w:noVBand="1"/>
      </w:tblPr>
      <w:tblGrid>
        <w:gridCol w:w="689"/>
        <w:gridCol w:w="995"/>
      </w:tblGrid>
      <w:tr w:rsidR="008716AB" w:rsidRPr="00023E6F" w14:paraId="1299E068" w14:textId="77777777" w:rsidTr="008716AB">
        <w:trPr>
          <w:trHeight w:val="1039"/>
        </w:trPr>
        <w:tc>
          <w:tcPr>
            <w:tcW w:w="689" w:type="dxa"/>
            <w:tcBorders>
              <w:top w:val="single" w:sz="12" w:space="0" w:color="auto"/>
              <w:left w:val="single" w:sz="12" w:space="0" w:color="auto"/>
              <w:bottom w:val="nil"/>
              <w:right w:val="single" w:sz="4" w:space="0" w:color="auto"/>
            </w:tcBorders>
            <w:shd w:val="clear" w:color="auto" w:fill="auto"/>
            <w:noWrap/>
            <w:vAlign w:val="bottom"/>
            <w:hideMark/>
          </w:tcPr>
          <w:p w14:paraId="7AC2FD74"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Size</w:t>
            </w:r>
          </w:p>
        </w:tc>
        <w:tc>
          <w:tcPr>
            <w:tcW w:w="995" w:type="dxa"/>
            <w:tcBorders>
              <w:top w:val="single" w:sz="12" w:space="0" w:color="auto"/>
              <w:left w:val="nil"/>
              <w:bottom w:val="nil"/>
              <w:right w:val="single" w:sz="12" w:space="0" w:color="auto"/>
            </w:tcBorders>
            <w:shd w:val="clear" w:color="auto" w:fill="auto"/>
            <w:vAlign w:val="bottom"/>
            <w:hideMark/>
          </w:tcPr>
          <w:p w14:paraId="25824B92"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@80% of rated Capacity</w:t>
            </w:r>
          </w:p>
        </w:tc>
      </w:tr>
      <w:tr w:rsidR="008716AB" w:rsidRPr="00023E6F" w14:paraId="1D7F600E" w14:textId="77777777" w:rsidTr="008716AB">
        <w:trPr>
          <w:trHeight w:val="280"/>
        </w:trPr>
        <w:tc>
          <w:tcPr>
            <w:tcW w:w="689"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3442AA62"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AWG</w:t>
            </w:r>
          </w:p>
        </w:tc>
        <w:tc>
          <w:tcPr>
            <w:tcW w:w="995" w:type="dxa"/>
            <w:tcBorders>
              <w:top w:val="single" w:sz="12" w:space="0" w:color="auto"/>
              <w:left w:val="nil"/>
              <w:bottom w:val="single" w:sz="4" w:space="0" w:color="auto"/>
              <w:right w:val="single" w:sz="12" w:space="0" w:color="auto"/>
            </w:tcBorders>
            <w:shd w:val="clear" w:color="auto" w:fill="auto"/>
            <w:noWrap/>
            <w:vAlign w:val="bottom"/>
            <w:hideMark/>
          </w:tcPr>
          <w:p w14:paraId="7C8F38B5"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Amps</w:t>
            </w:r>
          </w:p>
        </w:tc>
      </w:tr>
      <w:tr w:rsidR="008716AB" w:rsidRPr="00023E6F" w14:paraId="3E390AB4" w14:textId="77777777" w:rsidTr="008716AB">
        <w:trPr>
          <w:trHeight w:val="267"/>
        </w:trPr>
        <w:tc>
          <w:tcPr>
            <w:tcW w:w="689" w:type="dxa"/>
            <w:tcBorders>
              <w:top w:val="nil"/>
              <w:left w:val="single" w:sz="12" w:space="0" w:color="auto"/>
              <w:bottom w:val="single" w:sz="4" w:space="0" w:color="auto"/>
              <w:right w:val="single" w:sz="4" w:space="0" w:color="auto"/>
            </w:tcBorders>
            <w:shd w:val="clear" w:color="auto" w:fill="auto"/>
            <w:noWrap/>
            <w:vAlign w:val="bottom"/>
            <w:hideMark/>
          </w:tcPr>
          <w:p w14:paraId="3A94CCEE"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18</w:t>
            </w:r>
          </w:p>
        </w:tc>
        <w:tc>
          <w:tcPr>
            <w:tcW w:w="995" w:type="dxa"/>
            <w:tcBorders>
              <w:top w:val="nil"/>
              <w:left w:val="nil"/>
              <w:bottom w:val="single" w:sz="4" w:space="0" w:color="auto"/>
              <w:right w:val="single" w:sz="12" w:space="0" w:color="auto"/>
            </w:tcBorders>
            <w:shd w:val="clear" w:color="auto" w:fill="auto"/>
            <w:noWrap/>
            <w:vAlign w:val="bottom"/>
            <w:hideMark/>
          </w:tcPr>
          <w:p w14:paraId="7986AA1D"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5</w:t>
            </w:r>
          </w:p>
        </w:tc>
      </w:tr>
      <w:tr w:rsidR="008716AB" w:rsidRPr="00023E6F" w14:paraId="3C70C7CA" w14:textId="77777777" w:rsidTr="008716AB">
        <w:trPr>
          <w:trHeight w:val="267"/>
        </w:trPr>
        <w:tc>
          <w:tcPr>
            <w:tcW w:w="689" w:type="dxa"/>
            <w:tcBorders>
              <w:top w:val="nil"/>
              <w:left w:val="single" w:sz="12" w:space="0" w:color="auto"/>
              <w:bottom w:val="single" w:sz="4" w:space="0" w:color="auto"/>
              <w:right w:val="single" w:sz="4" w:space="0" w:color="auto"/>
            </w:tcBorders>
            <w:shd w:val="clear" w:color="auto" w:fill="auto"/>
            <w:noWrap/>
            <w:vAlign w:val="bottom"/>
            <w:hideMark/>
          </w:tcPr>
          <w:p w14:paraId="2D5C7216"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16</w:t>
            </w:r>
          </w:p>
        </w:tc>
        <w:tc>
          <w:tcPr>
            <w:tcW w:w="995" w:type="dxa"/>
            <w:tcBorders>
              <w:top w:val="nil"/>
              <w:left w:val="nil"/>
              <w:bottom w:val="single" w:sz="4" w:space="0" w:color="auto"/>
              <w:right w:val="single" w:sz="12" w:space="0" w:color="auto"/>
            </w:tcBorders>
            <w:shd w:val="clear" w:color="auto" w:fill="auto"/>
            <w:noWrap/>
            <w:vAlign w:val="bottom"/>
            <w:hideMark/>
          </w:tcPr>
          <w:p w14:paraId="4E916F89"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8</w:t>
            </w:r>
          </w:p>
        </w:tc>
      </w:tr>
      <w:tr w:rsidR="008716AB" w:rsidRPr="00023E6F" w14:paraId="0A5ED68F" w14:textId="77777777" w:rsidTr="008716AB">
        <w:trPr>
          <w:trHeight w:val="267"/>
        </w:trPr>
        <w:tc>
          <w:tcPr>
            <w:tcW w:w="689" w:type="dxa"/>
            <w:tcBorders>
              <w:top w:val="nil"/>
              <w:left w:val="single" w:sz="12" w:space="0" w:color="auto"/>
              <w:bottom w:val="single" w:sz="4" w:space="0" w:color="auto"/>
              <w:right w:val="single" w:sz="4" w:space="0" w:color="auto"/>
            </w:tcBorders>
            <w:shd w:val="clear" w:color="auto" w:fill="auto"/>
            <w:noWrap/>
            <w:vAlign w:val="bottom"/>
            <w:hideMark/>
          </w:tcPr>
          <w:p w14:paraId="4DAD753C"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14</w:t>
            </w:r>
          </w:p>
        </w:tc>
        <w:tc>
          <w:tcPr>
            <w:tcW w:w="995" w:type="dxa"/>
            <w:tcBorders>
              <w:top w:val="nil"/>
              <w:left w:val="nil"/>
              <w:bottom w:val="single" w:sz="4" w:space="0" w:color="auto"/>
              <w:right w:val="single" w:sz="12" w:space="0" w:color="auto"/>
            </w:tcBorders>
            <w:shd w:val="clear" w:color="auto" w:fill="auto"/>
            <w:noWrap/>
            <w:vAlign w:val="bottom"/>
            <w:hideMark/>
          </w:tcPr>
          <w:p w14:paraId="12776B5F"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10</w:t>
            </w:r>
          </w:p>
        </w:tc>
      </w:tr>
      <w:tr w:rsidR="008716AB" w:rsidRPr="00023E6F" w14:paraId="5F5F932B" w14:textId="77777777" w:rsidTr="008716AB">
        <w:trPr>
          <w:trHeight w:val="267"/>
        </w:trPr>
        <w:tc>
          <w:tcPr>
            <w:tcW w:w="689" w:type="dxa"/>
            <w:tcBorders>
              <w:top w:val="nil"/>
              <w:left w:val="single" w:sz="12" w:space="0" w:color="auto"/>
              <w:bottom w:val="single" w:sz="4" w:space="0" w:color="auto"/>
              <w:right w:val="single" w:sz="4" w:space="0" w:color="auto"/>
            </w:tcBorders>
            <w:shd w:val="clear" w:color="auto" w:fill="auto"/>
            <w:noWrap/>
            <w:vAlign w:val="bottom"/>
            <w:hideMark/>
          </w:tcPr>
          <w:p w14:paraId="7359E484"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12</w:t>
            </w:r>
          </w:p>
        </w:tc>
        <w:tc>
          <w:tcPr>
            <w:tcW w:w="995" w:type="dxa"/>
            <w:tcBorders>
              <w:top w:val="nil"/>
              <w:left w:val="nil"/>
              <w:bottom w:val="single" w:sz="4" w:space="0" w:color="auto"/>
              <w:right w:val="single" w:sz="12" w:space="0" w:color="auto"/>
            </w:tcBorders>
            <w:shd w:val="clear" w:color="auto" w:fill="auto"/>
            <w:noWrap/>
            <w:vAlign w:val="bottom"/>
            <w:hideMark/>
          </w:tcPr>
          <w:p w14:paraId="5AA0A179"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12</w:t>
            </w:r>
          </w:p>
        </w:tc>
      </w:tr>
      <w:tr w:rsidR="008716AB" w:rsidRPr="00023E6F" w14:paraId="727C3F08" w14:textId="77777777" w:rsidTr="008716AB">
        <w:trPr>
          <w:trHeight w:val="267"/>
        </w:trPr>
        <w:tc>
          <w:tcPr>
            <w:tcW w:w="689" w:type="dxa"/>
            <w:tcBorders>
              <w:top w:val="nil"/>
              <w:left w:val="single" w:sz="12" w:space="0" w:color="auto"/>
              <w:bottom w:val="single" w:sz="4" w:space="0" w:color="auto"/>
              <w:right w:val="single" w:sz="4" w:space="0" w:color="auto"/>
            </w:tcBorders>
            <w:shd w:val="clear" w:color="auto" w:fill="auto"/>
            <w:noWrap/>
            <w:vAlign w:val="bottom"/>
            <w:hideMark/>
          </w:tcPr>
          <w:p w14:paraId="709DCE42"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10</w:t>
            </w:r>
          </w:p>
        </w:tc>
        <w:tc>
          <w:tcPr>
            <w:tcW w:w="995" w:type="dxa"/>
            <w:tcBorders>
              <w:top w:val="nil"/>
              <w:left w:val="nil"/>
              <w:bottom w:val="single" w:sz="4" w:space="0" w:color="auto"/>
              <w:right w:val="single" w:sz="12" w:space="0" w:color="auto"/>
            </w:tcBorders>
            <w:shd w:val="clear" w:color="auto" w:fill="auto"/>
            <w:noWrap/>
            <w:vAlign w:val="bottom"/>
            <w:hideMark/>
          </w:tcPr>
          <w:p w14:paraId="70FE9A8E"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24</w:t>
            </w:r>
          </w:p>
        </w:tc>
      </w:tr>
      <w:tr w:rsidR="008716AB" w:rsidRPr="00023E6F" w14:paraId="0E656481" w14:textId="77777777" w:rsidTr="008716AB">
        <w:trPr>
          <w:trHeight w:val="280"/>
        </w:trPr>
        <w:tc>
          <w:tcPr>
            <w:tcW w:w="689" w:type="dxa"/>
            <w:tcBorders>
              <w:top w:val="nil"/>
              <w:left w:val="single" w:sz="12" w:space="0" w:color="auto"/>
              <w:bottom w:val="single" w:sz="12" w:space="0" w:color="auto"/>
              <w:right w:val="single" w:sz="4" w:space="0" w:color="auto"/>
            </w:tcBorders>
            <w:shd w:val="clear" w:color="auto" w:fill="auto"/>
            <w:noWrap/>
            <w:vAlign w:val="bottom"/>
            <w:hideMark/>
          </w:tcPr>
          <w:p w14:paraId="238B0314"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8</w:t>
            </w:r>
          </w:p>
        </w:tc>
        <w:tc>
          <w:tcPr>
            <w:tcW w:w="995" w:type="dxa"/>
            <w:tcBorders>
              <w:top w:val="nil"/>
              <w:left w:val="nil"/>
              <w:bottom w:val="single" w:sz="12" w:space="0" w:color="auto"/>
              <w:right w:val="single" w:sz="12" w:space="0" w:color="auto"/>
            </w:tcBorders>
            <w:shd w:val="clear" w:color="auto" w:fill="auto"/>
            <w:noWrap/>
            <w:vAlign w:val="bottom"/>
            <w:hideMark/>
          </w:tcPr>
          <w:p w14:paraId="2701E2C5" w14:textId="77777777" w:rsidR="008716AB" w:rsidRPr="00023E6F" w:rsidRDefault="008716AB" w:rsidP="008716AB">
            <w:pPr>
              <w:spacing w:after="0" w:line="240" w:lineRule="auto"/>
              <w:jc w:val="center"/>
              <w:rPr>
                <w:rFonts w:ascii="Calibri" w:eastAsia="Times New Roman" w:hAnsi="Calibri" w:cs="Times New Roman"/>
                <w:b/>
                <w:bCs/>
                <w:color w:val="000000"/>
              </w:rPr>
            </w:pPr>
            <w:r w:rsidRPr="00023E6F">
              <w:rPr>
                <w:rFonts w:ascii="Calibri" w:eastAsia="Times New Roman" w:hAnsi="Calibri" w:cs="Times New Roman"/>
                <w:b/>
                <w:bCs/>
                <w:color w:val="000000"/>
              </w:rPr>
              <w:t>25</w:t>
            </w:r>
          </w:p>
        </w:tc>
      </w:tr>
    </w:tbl>
    <w:p w14:paraId="7F286FEF" w14:textId="507A8428" w:rsidR="002422DF" w:rsidRDefault="008716AB" w:rsidP="00EA0280">
      <w:r>
        <w:rPr>
          <w:noProof/>
        </w:rPr>
        <w:drawing>
          <wp:inline distT="0" distB="0" distL="0" distR="0" wp14:anchorId="33CB8320" wp14:editId="217236C6">
            <wp:extent cx="3515096" cy="2000992"/>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6385" cy="2001726"/>
                    </a:xfrm>
                    <a:prstGeom prst="rect">
                      <a:avLst/>
                    </a:prstGeom>
                    <a:noFill/>
                    <a:ln>
                      <a:noFill/>
                    </a:ln>
                  </pic:spPr>
                </pic:pic>
              </a:graphicData>
            </a:graphic>
          </wp:inline>
        </w:drawing>
      </w:r>
    </w:p>
    <w:p w14:paraId="645360B7" w14:textId="77777777" w:rsidR="00A14A02" w:rsidRDefault="00A14A02" w:rsidP="00EA0280"/>
    <w:p w14:paraId="66C285F8" w14:textId="661DE2A4" w:rsidR="00A14A02" w:rsidRDefault="00A14A02" w:rsidP="00EA0280"/>
    <w:p w14:paraId="238CA072" w14:textId="64F3FA59" w:rsidR="00955C3D" w:rsidRDefault="00955C3D" w:rsidP="00EA0280"/>
    <w:p w14:paraId="7ED8065D" w14:textId="40791C6A" w:rsidR="00955C3D" w:rsidRDefault="00955C3D" w:rsidP="00EA0280"/>
    <w:p w14:paraId="0143E774" w14:textId="2512F18F" w:rsidR="00955C3D" w:rsidRDefault="00955C3D" w:rsidP="00EA0280"/>
    <w:p w14:paraId="62C9B910" w14:textId="6FCD9667" w:rsidR="00955C3D" w:rsidRDefault="00955C3D" w:rsidP="00EA0280"/>
    <w:p w14:paraId="3D0FF20B" w14:textId="27C556F4" w:rsidR="00955C3D" w:rsidRDefault="00955C3D" w:rsidP="00EA0280"/>
    <w:p w14:paraId="58A5A901" w14:textId="09A2E57B" w:rsidR="00955C3D" w:rsidRDefault="00955C3D" w:rsidP="00EA0280"/>
    <w:p w14:paraId="494A5A5A" w14:textId="44791127" w:rsidR="004304A2" w:rsidRDefault="004304A2" w:rsidP="00EA0280"/>
    <w:p w14:paraId="7393D291" w14:textId="77777777" w:rsidR="004304A2" w:rsidRDefault="004304A2" w:rsidP="00EA0280"/>
    <w:p w14:paraId="465E8DEF" w14:textId="089FF3D0" w:rsidR="0037669A" w:rsidRDefault="004304A2" w:rsidP="00EA0280">
      <w:r>
        <w:rPr>
          <w:noProof/>
        </w:rPr>
        <mc:AlternateContent>
          <mc:Choice Requires="wps">
            <w:drawing>
              <wp:anchor distT="0" distB="0" distL="114300" distR="114300" simplePos="0" relativeHeight="251672576" behindDoc="0" locked="0" layoutInCell="1" allowOverlap="1" wp14:anchorId="617424FA" wp14:editId="2EDFA5B4">
                <wp:simplePos x="0" y="0"/>
                <wp:positionH relativeFrom="column">
                  <wp:posOffset>173904</wp:posOffset>
                </wp:positionH>
                <wp:positionV relativeFrom="paragraph">
                  <wp:posOffset>320566</wp:posOffset>
                </wp:positionV>
                <wp:extent cx="2412065" cy="667568"/>
                <wp:effectExtent l="0" t="0" r="26670" b="18415"/>
                <wp:wrapNone/>
                <wp:docPr id="6" name="Text Box 6"/>
                <wp:cNvGraphicFramePr/>
                <a:graphic xmlns:a="http://schemas.openxmlformats.org/drawingml/2006/main">
                  <a:graphicData uri="http://schemas.microsoft.com/office/word/2010/wordprocessingShape">
                    <wps:wsp>
                      <wps:cNvSpPr txBox="1"/>
                      <wps:spPr>
                        <a:xfrm>
                          <a:off x="0" y="0"/>
                          <a:ext cx="2412065" cy="667568"/>
                        </a:xfrm>
                        <a:prstGeom prst="rect">
                          <a:avLst/>
                        </a:prstGeom>
                        <a:solidFill>
                          <a:schemeClr val="lt1"/>
                        </a:solidFill>
                        <a:ln w="6350">
                          <a:solidFill>
                            <a:prstClr val="black"/>
                          </a:solidFill>
                        </a:ln>
                      </wps:spPr>
                      <wps:txbx>
                        <w:txbxContent>
                          <w:p w14:paraId="3F0AD5CD" w14:textId="2CC1DA3E" w:rsidR="004304A2" w:rsidRPr="004304A2" w:rsidRDefault="004304A2">
                            <w:pPr>
                              <w:rPr>
                                <w:sz w:val="16"/>
                                <w:szCs w:val="16"/>
                              </w:rPr>
                            </w:pPr>
                            <w:r w:rsidRPr="004304A2">
                              <w:rPr>
                                <w:sz w:val="16"/>
                                <w:szCs w:val="16"/>
                              </w:rPr>
                              <w:t>1 Transformer width required 15”</w:t>
                            </w:r>
                            <w:r>
                              <w:rPr>
                                <w:sz w:val="16"/>
                                <w:szCs w:val="16"/>
                              </w:rPr>
                              <w:t xml:space="preserve"> inches</w:t>
                            </w:r>
                            <w:r w:rsidRPr="004304A2">
                              <w:rPr>
                                <w:sz w:val="16"/>
                                <w:szCs w:val="16"/>
                              </w:rPr>
                              <w:t xml:space="preserve"> (38.1</w:t>
                            </w:r>
                            <w:r w:rsidR="005123CB">
                              <w:rPr>
                                <w:sz w:val="16"/>
                                <w:szCs w:val="16"/>
                              </w:rPr>
                              <w:t>CM</w:t>
                            </w:r>
                            <w:r w:rsidRPr="004304A2">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7424FA" id="Text Box 6" o:spid="_x0000_s1027" type="#_x0000_t202" style="position:absolute;margin-left:13.7pt;margin-top:25.25pt;width:189.95pt;height:52.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d6TgIAAKgEAAAOAAAAZHJzL2Uyb0RvYy54bWysVFFv2jAQfp+0/2D5fSQwSFtEqBgV0yTU&#10;VoKpz8axSTTH59mGhP36nZ1AabenaS/mfPfl8913d8zu21qRo7CuAp3T4SClRGgORaX3Of2+XX26&#10;pcR5pgumQIucnoSj9/OPH2aNmYoRlKAKYQmSaDdtTE5L7800SRwvRc3cAIzQGJRga+bxavdJYVmD&#10;7LVKRmmaJQ3Ywljgwjn0PnRBOo/8Ugrun6R0whOVU8zNx9PGcxfOZD5j071lpqx4nwb7hyxqVml8&#10;9EL1wDwjB1v9QVVX3IID6Qcc6gSkrLiINWA1w/RdNZuSGRFrQXGcucjk/h8tfzw+W1IVOc0o0azG&#10;Fm1F68kXaEkW1GmMmyJoYxDmW3Rjl89+h85QdCttHX6xHIJx1Pl00TaQcXSOxsNRmk0o4RjLsptJ&#10;dhtoktevjXX+q4CaBCOnFnsXJWXHtfMd9AwJjzlQVbGqlIqXMC9iqSw5Muy08jFHJH+DUpo0+Pjn&#10;SRqJ38QC9eX7nWL8R5/eFQr5lMacgyZd7cHy7a6NCl502UFxQrksdOPmDF9VSL9mzj8zi/OFCuHO&#10;+Cc8pALMCXqLkhLsr7/5Ax7bjlFKGpzXnLqfB2YFJeqbxoG4G47HYcDjZTy5GeHFXkd21xF9qJeA&#10;Qg1xOw2PZsB7dTalhfoFV2sRXsUQ0xzfzqk/m0vfbRGuJheLRQThSBvm13pjeKAOjQmybtsXZk3f&#10;Vo8D8QjnyWbTd93tsOFLDYuDB1nF1gedO1V7+XEd4vD0qxv27foeUa9/MPPfAAAA//8DAFBLAwQU&#10;AAYACAAAACEALOBcxd0AAAAJAQAADwAAAGRycy9kb3ducmV2LnhtbEyPwU7DMBBE70j8g7VI3KhN&#10;ado0jVMBKlx6oiDObuzaFvE6it00/D3LCY6reZp5W2+n0LHRDMlHlHA/E8AMtlF7tBI+3l/uSmAp&#10;K9Sqi2gkfJsE2+b6qlaVjhd8M+MhW0YlmColweXcV5yn1pmg0iz2Bik7xSGoTOdguR7UhcpDx+dC&#10;LHlQHmnBqd48O9N+Hc5Bwu7Jrm1bqsHtSu39OH2e9vZVytub6XEDLJsp/8Hwq0/q0JDTMZ5RJ9ZJ&#10;mK8WREooRAGM8oVYPQA7ElgUS+BNzf9/0PwAAAD//wMAUEsBAi0AFAAGAAgAAAAhALaDOJL+AAAA&#10;4QEAABMAAAAAAAAAAAAAAAAAAAAAAFtDb250ZW50X1R5cGVzXS54bWxQSwECLQAUAAYACAAAACEA&#10;OP0h/9YAAACUAQAACwAAAAAAAAAAAAAAAAAvAQAAX3JlbHMvLnJlbHNQSwECLQAUAAYACAAAACEA&#10;1Jbnek4CAACoBAAADgAAAAAAAAAAAAAAAAAuAgAAZHJzL2Uyb0RvYy54bWxQSwECLQAUAAYACAAA&#10;ACEALOBcxd0AAAAJAQAADwAAAAAAAAAAAAAAAACoBAAAZHJzL2Rvd25yZXYueG1sUEsFBgAAAAAE&#10;AAQA8wAAALIFAAAAAA==&#10;" fillcolor="white [3201]" strokeweight=".5pt">
                <v:textbox>
                  <w:txbxContent>
                    <w:p w14:paraId="3F0AD5CD" w14:textId="2CC1DA3E" w:rsidR="004304A2" w:rsidRPr="004304A2" w:rsidRDefault="004304A2">
                      <w:pPr>
                        <w:rPr>
                          <w:sz w:val="16"/>
                          <w:szCs w:val="16"/>
                        </w:rPr>
                      </w:pPr>
                      <w:r w:rsidRPr="004304A2">
                        <w:rPr>
                          <w:sz w:val="16"/>
                          <w:szCs w:val="16"/>
                        </w:rPr>
                        <w:t>1 Transformer width required 15”</w:t>
                      </w:r>
                      <w:r>
                        <w:rPr>
                          <w:sz w:val="16"/>
                          <w:szCs w:val="16"/>
                        </w:rPr>
                        <w:t xml:space="preserve"> inches</w:t>
                      </w:r>
                      <w:r w:rsidRPr="004304A2">
                        <w:rPr>
                          <w:sz w:val="16"/>
                          <w:szCs w:val="16"/>
                        </w:rPr>
                        <w:t xml:space="preserve"> (38.1</w:t>
                      </w:r>
                      <w:r w:rsidR="005123CB">
                        <w:rPr>
                          <w:sz w:val="16"/>
                          <w:szCs w:val="16"/>
                        </w:rPr>
                        <w:t>CM</w:t>
                      </w:r>
                      <w:r w:rsidRPr="004304A2">
                        <w:rPr>
                          <w:sz w:val="16"/>
                          <w:szCs w:val="16"/>
                        </w:rPr>
                        <w:t>)</w:t>
                      </w:r>
                    </w:p>
                  </w:txbxContent>
                </v:textbox>
              </v:shape>
            </w:pict>
          </mc:Fallback>
        </mc:AlternateContent>
      </w:r>
    </w:p>
    <w:p w14:paraId="3477E4CA" w14:textId="7B593505" w:rsidR="0037669A" w:rsidRDefault="004304A2" w:rsidP="00EA0280">
      <w:r>
        <w:rPr>
          <w:noProof/>
        </w:rPr>
        <mc:AlternateContent>
          <mc:Choice Requires="wps">
            <w:drawing>
              <wp:anchor distT="0" distB="0" distL="114300" distR="114300" simplePos="0" relativeHeight="251650048" behindDoc="0" locked="0" layoutInCell="1" allowOverlap="1" wp14:anchorId="35ABFCBB" wp14:editId="266563D2">
                <wp:simplePos x="0" y="0"/>
                <wp:positionH relativeFrom="column">
                  <wp:posOffset>3473033</wp:posOffset>
                </wp:positionH>
                <wp:positionV relativeFrom="paragraph">
                  <wp:posOffset>142185</wp:posOffset>
                </wp:positionV>
                <wp:extent cx="914400" cy="326390"/>
                <wp:effectExtent l="0" t="0" r="20955" b="16510"/>
                <wp:wrapNone/>
                <wp:docPr id="27" name="Text Box 27"/>
                <wp:cNvGraphicFramePr/>
                <a:graphic xmlns:a="http://schemas.openxmlformats.org/drawingml/2006/main">
                  <a:graphicData uri="http://schemas.microsoft.com/office/word/2010/wordprocessingShape">
                    <wps:wsp>
                      <wps:cNvSpPr txBox="1"/>
                      <wps:spPr>
                        <a:xfrm>
                          <a:off x="0" y="0"/>
                          <a:ext cx="914400" cy="326390"/>
                        </a:xfrm>
                        <a:prstGeom prst="rect">
                          <a:avLst/>
                        </a:prstGeom>
                        <a:solidFill>
                          <a:sysClr val="window" lastClr="FFFFFF"/>
                        </a:solidFill>
                        <a:ln w="25400" cap="flat" cmpd="sng" algn="ctr">
                          <a:solidFill>
                            <a:sysClr val="windowText" lastClr="000000"/>
                          </a:solidFill>
                          <a:prstDash val="solid"/>
                        </a:ln>
                        <a:effectLst/>
                      </wps:spPr>
                      <wps:txbx>
                        <w:txbxContent>
                          <w:p w14:paraId="460687FE" w14:textId="77777777" w:rsidR="0055270B" w:rsidRDefault="0055270B" w:rsidP="008716AB">
                            <w:pPr>
                              <w:jc w:val="center"/>
                            </w:pPr>
                            <w:r>
                              <w:t>Figure # 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BFCBB" id="Text Box 27" o:spid="_x0000_s1028" type="#_x0000_t202" style="position:absolute;margin-left:273.45pt;margin-top:11.2pt;width:1in;height:25.7pt;z-index:251650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nCegIAABYFAAAOAAAAZHJzL2Uyb0RvYy54bWysVE1v2zAMvQ/YfxB0X52kX2sQp8haZBhQ&#10;tAXaoWdFlmMDkihIauzs1+9JTtr04zTMB1kiKZLvkdTssjeabZQPLdmSj49GnCkrqWrtuuS/H5ff&#10;vnMWorCV0GRVybcq8Mv51y+zzk3VhBrSlfIMTmyYdq7kTYxuWhRBNsqIcEROWShr8kZEHP26qLzo&#10;4N3oYjIanRUd+cp5kioESK8HJZ9n/3WtZLyr66Ai0yVHbjGvPq+rtBbzmZiuvXBNK3dpiH/IwojW&#10;IuiLq2sRBXv27QdXppWeAtXxSJIpqK5bqTIGoBmP3qF5aIRTGQvICe6FpvD/3Mrbzb1nbVXyyTln&#10;VhjU6FH1kf2gnkEEfjoXpjB7cDCMPeSo814eIEyw+9qb9AcgBj2Y3r6wm7xJCC/GJycjaCRUx5Oz&#10;44vMfvF62fkQfyoyLG1K7lG8zKnY3ISIRGC6N0mxAum2WrZa58M2XGnPNgJ1RntU1HGmRYgQlnyZ&#10;v5QzXLy5pi3rAP10SEygAWstInI0DpQEu+ZM6DU6W0afc3lzO3wImqg7CDzK32eBE5BrEZoh4+x1&#10;Z6ZtwqNy7+5wpwoMTKdd7Ff9ULF9FVZUbVEcT0N7ByeXLfzfAP+98OhnsI4ZjXdYak1ATLsdZw35&#10;P5/Jkz3aDFrOOsxHyS0GGNh+WbRfriXGKR9OTs8niOAPNatDjX02V4TCjPEWOJm3yT7q/bb2ZJ4w&#10;yIsUEyphJSKXHFwO26s4zCweAqkWi2yEAXIi3tgHJ5PrxFpi9bF/Et7teiiiHre0nyMxfddKg226&#10;aWnxHKluc58llgdO0THpgOHLvbN7KNJ0H56z1etzNv8LAAD//wMAUEsDBBQABgAIAAAAIQD1S2oj&#10;3QAAAAkBAAAPAAAAZHJzL2Rvd25yZXYueG1sTI/PTsMwDIfvSLxD5EncWLpSylqaTgOJK2hjD5A1&#10;Xlutcaom/QNPjznB0fbnnz8Xu8V2YsLBt44UbNYRCKTKmZZqBafPt/stCB80Gd05QgVf6GFX3t4U&#10;OjdupgNOx1ALDiGfawVNCH0upa8atNqvXY/Es4sbrA5cDrU0g5453HYyjqJUWt0SX2h0j68NVtfj&#10;aFmjng+jST6+30/4gvvqkqXT1Sh1t1r2zyACLuEPhl993oGSnc5uJONFp+AxSTNGFcRxAoKBNIu4&#10;cVbw9LAFWRby/wflDwAAAP//AwBQSwECLQAUAAYACAAAACEAtoM4kv4AAADhAQAAEwAAAAAAAAAA&#10;AAAAAAAAAAAAW0NvbnRlbnRfVHlwZXNdLnhtbFBLAQItABQABgAIAAAAIQA4/SH/1gAAAJQBAAAL&#10;AAAAAAAAAAAAAAAAAC8BAABfcmVscy8ucmVsc1BLAQItABQABgAIAAAAIQDrn4nCegIAABYFAAAO&#10;AAAAAAAAAAAAAAAAAC4CAABkcnMvZTJvRG9jLnhtbFBLAQItABQABgAIAAAAIQD1S2oj3QAAAAkB&#10;AAAPAAAAAAAAAAAAAAAAANQEAABkcnMvZG93bnJldi54bWxQSwUGAAAAAAQABADzAAAA3gUAAAAA&#10;" fillcolor="window" strokecolor="windowText" strokeweight="2pt">
                <v:textbox>
                  <w:txbxContent>
                    <w:p w14:paraId="460687FE" w14:textId="77777777" w:rsidR="0055270B" w:rsidRDefault="0055270B" w:rsidP="008716AB">
                      <w:pPr>
                        <w:jc w:val="center"/>
                      </w:pPr>
                      <w:r>
                        <w:t>Figure # 11</w:t>
                      </w:r>
                    </w:p>
                  </w:txbxContent>
                </v:textbox>
              </v:shape>
            </w:pict>
          </mc:Fallback>
        </mc:AlternateContent>
      </w:r>
      <w:r w:rsidR="00EA66DD">
        <w:rPr>
          <w:noProof/>
        </w:rPr>
        <w:drawing>
          <wp:inline distT="0" distB="0" distL="0" distR="0" wp14:anchorId="5386478A" wp14:editId="617362C8">
            <wp:extent cx="3574415" cy="383603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4415" cy="3836035"/>
                    </a:xfrm>
                    <a:prstGeom prst="rect">
                      <a:avLst/>
                    </a:prstGeom>
                    <a:noFill/>
                    <a:ln>
                      <a:noFill/>
                    </a:ln>
                  </pic:spPr>
                </pic:pic>
              </a:graphicData>
            </a:graphic>
          </wp:inline>
        </w:drawing>
      </w:r>
    </w:p>
    <w:p w14:paraId="21147CFC" w14:textId="7C99500B" w:rsidR="008716AB" w:rsidRDefault="008716AB" w:rsidP="00EA0280"/>
    <w:p w14:paraId="2A0BA62A" w14:textId="32A88836" w:rsidR="008716AB" w:rsidRDefault="008716AB" w:rsidP="008716AB">
      <w:pPr>
        <w:jc w:val="center"/>
      </w:pPr>
    </w:p>
    <w:p w14:paraId="1BF27233" w14:textId="77777777" w:rsidR="008716AB" w:rsidRDefault="008716AB" w:rsidP="008716AB">
      <w:pPr>
        <w:jc w:val="center"/>
      </w:pPr>
    </w:p>
    <w:p w14:paraId="3F13D94E" w14:textId="77777777" w:rsidR="008716AB" w:rsidRDefault="008716AB" w:rsidP="008716AB">
      <w:pPr>
        <w:jc w:val="center"/>
      </w:pPr>
    </w:p>
    <w:p w14:paraId="778469D0" w14:textId="77777777" w:rsidR="008716AB" w:rsidRDefault="008716AB" w:rsidP="008716AB">
      <w:pPr>
        <w:jc w:val="center"/>
      </w:pPr>
    </w:p>
    <w:p w14:paraId="7889BC45" w14:textId="072CD5D1" w:rsidR="008716AB" w:rsidRDefault="008716AB" w:rsidP="00B0204B"/>
    <w:p w14:paraId="5E1359E3" w14:textId="7CCCF891" w:rsidR="0036100E" w:rsidRDefault="0036100E" w:rsidP="00B0204B"/>
    <w:p w14:paraId="5E68C158" w14:textId="73CE31BF" w:rsidR="00DF048F" w:rsidRDefault="00DF048F" w:rsidP="00B0204B"/>
    <w:p w14:paraId="485751FD" w14:textId="58F13C70" w:rsidR="00DF048F" w:rsidRDefault="00DF048F" w:rsidP="00B0204B"/>
    <w:p w14:paraId="39A8733F" w14:textId="77777777" w:rsidR="00DF048F" w:rsidRDefault="00DF048F" w:rsidP="00B0204B"/>
    <w:p w14:paraId="570893FB" w14:textId="04B53246" w:rsidR="008716AB" w:rsidRDefault="00EA66DD" w:rsidP="008716AB">
      <w:pPr>
        <w:jc w:val="center"/>
      </w:pPr>
      <w:r>
        <w:rPr>
          <w:noProof/>
        </w:rPr>
        <mc:AlternateContent>
          <mc:Choice Requires="wps">
            <w:drawing>
              <wp:anchor distT="0" distB="0" distL="114300" distR="114300" simplePos="0" relativeHeight="251651072" behindDoc="0" locked="0" layoutInCell="1" allowOverlap="1" wp14:anchorId="0A0B7649" wp14:editId="3D3B3DB4">
                <wp:simplePos x="0" y="0"/>
                <wp:positionH relativeFrom="column">
                  <wp:posOffset>2552522</wp:posOffset>
                </wp:positionH>
                <wp:positionV relativeFrom="paragraph">
                  <wp:posOffset>35230</wp:posOffset>
                </wp:positionV>
                <wp:extent cx="914400" cy="326390"/>
                <wp:effectExtent l="0" t="0" r="20955" b="16510"/>
                <wp:wrapNone/>
                <wp:docPr id="29" name="Text Box 29"/>
                <wp:cNvGraphicFramePr/>
                <a:graphic xmlns:a="http://schemas.openxmlformats.org/drawingml/2006/main">
                  <a:graphicData uri="http://schemas.microsoft.com/office/word/2010/wordprocessingShape">
                    <wps:wsp>
                      <wps:cNvSpPr txBox="1"/>
                      <wps:spPr>
                        <a:xfrm>
                          <a:off x="0" y="0"/>
                          <a:ext cx="914400" cy="326390"/>
                        </a:xfrm>
                        <a:prstGeom prst="rect">
                          <a:avLst/>
                        </a:prstGeom>
                        <a:solidFill>
                          <a:sysClr val="window" lastClr="FFFFFF"/>
                        </a:solidFill>
                        <a:ln w="25400" cap="flat" cmpd="sng" algn="ctr">
                          <a:solidFill>
                            <a:sysClr val="windowText" lastClr="000000"/>
                          </a:solidFill>
                          <a:prstDash val="solid"/>
                        </a:ln>
                        <a:effectLst/>
                      </wps:spPr>
                      <wps:txbx>
                        <w:txbxContent>
                          <w:p w14:paraId="12CC178D" w14:textId="77777777" w:rsidR="0055270B" w:rsidRDefault="0055270B" w:rsidP="008716AB">
                            <w:pPr>
                              <w:jc w:val="center"/>
                            </w:pPr>
                            <w:r>
                              <w:t>Figure #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B7649" id="Text Box 29" o:spid="_x0000_s1029" type="#_x0000_t202" style="position:absolute;left:0;text-align:left;margin-left:201pt;margin-top:2.75pt;width:1in;height:25.7pt;z-index:251651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V5fAIAABYFAAAOAAAAZHJzL2Uyb0RvYy54bWysVE1v2zAMvQ/YfxB0X52kH2uCOkXWIsOA&#10;oi3QDj0rshQbkEVBUmNnv35PctKmH6dhPsgSSZF8j6QuLvvWsI3yoSFb8vHRiDNlJVWNXZf89+Py&#10;2zlnIQpbCUNWlXyrAr+cf/1y0bmZmlBNplKewYkNs86VvI7RzYoiyFq1IhyRUxZKTb4VEUe/Liov&#10;OnhvTTEZjc6KjnzlPEkVAqTXg5LPs3+tlYx3WgcVmSk5cot59XldpbWYX4jZ2gtXN3KXhviHLFrR&#10;WAR9cXUtomDPvvngqm2kp0A6HklqC9K6kSpjAJrx6B2ah1o4lbGAnOBeaAr/z6283dx71lQln0w5&#10;s6JFjR5VH9kP6hlE4KdzYQazBwfD2EOOOu/lAcIEu9e+TX8AYtCD6e0Lu8mbhHA6PjkZQSOhOp6c&#10;HU8z+8XrZedD/KmoZWlTco/iZU7F5iZEJALTvUmKFcg01bIxJh+24cp4thGoM9qjoo4zI0KEsOTL&#10;/KWc4eLNNWNZB+inQ2ICDaiNiMixdaAk2DVnwqzR2TL6nMub2+FD0ETdQeBR/j4LnIBci1APGWev&#10;OzNjEx6Ve3eHO1VgYDrtYr/qc8WO91VYUbVFcTwN7R2cXDbwfwP898Kjn8E6ZjTeYdGGgJh2O85q&#10;8n8+kyd7tBm0nHWYj5JbDDCw/bJov1xLjFM+nJx+nyCCP9SsDjX2ub0iFGaMt8DJvE320ey32lP7&#10;hEFepJhQCSsRueTgcthexWFm8RBItVhkIwyQE/HGPjiZXCfWEquP/ZPwbtdDEfW4pf0cidm7Vhps&#10;001Li+dIusl9llgeOEXHpAOGL/fO7qFI0314zlavz9n8LwAAAP//AwBQSwMEFAAGAAgAAAAhAHOk&#10;QmfcAAAACAEAAA8AAABkcnMvZG93bnJldi54bWxMj81uwjAQhO+VeAdrkbgVpyiJShoH0UpcW0F5&#10;ABMvSUS8jmLnB56+21N729Hszn6T72bbihF73zhS8LKOQCCVzjRUKTh/H55fQfigyejWESq4o4dd&#10;sXjKdWbcREccT6ESHEI+0wrqELpMSl/WaLVfuw6JvavrrQ4s+0qaXk8cblu5iaJUWt0Qf6h1hx81&#10;lrfTYBmjmo6Dib8en2d8x3153abjzSi1Ws77NxAB5/C3DL/4fAMFM13cQMaLVkEcbbhLUJAkINhP&#10;4pT1hYd0C7LI5f8CxQ8AAAD//wMAUEsBAi0AFAAGAAgAAAAhALaDOJL+AAAA4QEAABMAAAAAAAAA&#10;AAAAAAAAAAAAAFtDb250ZW50X1R5cGVzXS54bWxQSwECLQAUAAYACAAAACEAOP0h/9YAAACUAQAA&#10;CwAAAAAAAAAAAAAAAAAvAQAAX3JlbHMvLnJlbHNQSwECLQAUAAYACAAAACEAe6u1eXwCAAAWBQAA&#10;DgAAAAAAAAAAAAAAAAAuAgAAZHJzL2Uyb0RvYy54bWxQSwECLQAUAAYACAAAACEAc6RCZ9wAAAAI&#10;AQAADwAAAAAAAAAAAAAAAADWBAAAZHJzL2Rvd25yZXYueG1sUEsFBgAAAAAEAAQA8wAAAN8FAAAA&#10;AA==&#10;" fillcolor="window" strokecolor="windowText" strokeweight="2pt">
                <v:textbox>
                  <w:txbxContent>
                    <w:p w14:paraId="12CC178D" w14:textId="77777777" w:rsidR="0055270B" w:rsidRDefault="0055270B" w:rsidP="008716AB">
                      <w:pPr>
                        <w:jc w:val="center"/>
                      </w:pPr>
                      <w:r>
                        <w:t>Figure # 12</w:t>
                      </w:r>
                    </w:p>
                  </w:txbxContent>
                </v:textbox>
              </v:shape>
            </w:pict>
          </mc:Fallback>
        </mc:AlternateContent>
      </w:r>
    </w:p>
    <w:p w14:paraId="643BD49F" w14:textId="7DE63CBE" w:rsidR="008716AB" w:rsidRDefault="008716AB" w:rsidP="004D2259"/>
    <w:p w14:paraId="6658CDB2" w14:textId="3C94E88C" w:rsidR="008716AB" w:rsidRDefault="00B0204B" w:rsidP="008716AB">
      <w:pPr>
        <w:jc w:val="center"/>
      </w:pPr>
      <w:r w:rsidRPr="00B0204B">
        <w:rPr>
          <w:noProof/>
        </w:rPr>
        <w:drawing>
          <wp:inline distT="0" distB="0" distL="0" distR="0" wp14:anchorId="7F25950D" wp14:editId="3133FF6F">
            <wp:extent cx="6697683" cy="522075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5326" cy="5226715"/>
                    </a:xfrm>
                    <a:prstGeom prst="rect">
                      <a:avLst/>
                    </a:prstGeom>
                    <a:noFill/>
                    <a:ln>
                      <a:noFill/>
                    </a:ln>
                  </pic:spPr>
                </pic:pic>
              </a:graphicData>
            </a:graphic>
          </wp:inline>
        </w:drawing>
      </w:r>
    </w:p>
    <w:p w14:paraId="77D8221E" w14:textId="77777777" w:rsidR="008716AB" w:rsidRDefault="008716AB" w:rsidP="008716AB">
      <w:pPr>
        <w:jc w:val="center"/>
      </w:pPr>
    </w:p>
    <w:p w14:paraId="39A1CDCA" w14:textId="77777777" w:rsidR="008716AB" w:rsidRDefault="008716AB" w:rsidP="008716AB">
      <w:pPr>
        <w:jc w:val="center"/>
      </w:pPr>
    </w:p>
    <w:p w14:paraId="0F607FA6" w14:textId="7415F244" w:rsidR="008C396C" w:rsidRDefault="00A74B5C" w:rsidP="008716AB">
      <w:pPr>
        <w:jc w:val="center"/>
      </w:pPr>
      <w:r>
        <w:rPr>
          <w:noProof/>
        </w:rPr>
        <mc:AlternateContent>
          <mc:Choice Requires="wps">
            <w:drawing>
              <wp:anchor distT="0" distB="0" distL="114300" distR="114300" simplePos="0" relativeHeight="251654144" behindDoc="0" locked="0" layoutInCell="1" allowOverlap="1" wp14:anchorId="22E8CEA7" wp14:editId="1E4C1586">
                <wp:simplePos x="0" y="0"/>
                <wp:positionH relativeFrom="column">
                  <wp:posOffset>2427990</wp:posOffset>
                </wp:positionH>
                <wp:positionV relativeFrom="paragraph">
                  <wp:posOffset>524113</wp:posOffset>
                </wp:positionV>
                <wp:extent cx="914400" cy="255270"/>
                <wp:effectExtent l="0" t="0" r="22225" b="11430"/>
                <wp:wrapNone/>
                <wp:docPr id="31" name="Text Box 31"/>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25400" cap="flat" cmpd="sng" algn="ctr">
                          <a:solidFill>
                            <a:sysClr val="windowText" lastClr="000000"/>
                          </a:solidFill>
                          <a:prstDash val="solid"/>
                        </a:ln>
                        <a:effectLst/>
                      </wps:spPr>
                      <wps:txbx>
                        <w:txbxContent>
                          <w:p w14:paraId="17EE4BFD" w14:textId="77777777" w:rsidR="0055270B" w:rsidRPr="00A10BC1" w:rsidRDefault="0055270B" w:rsidP="008716AB">
                            <w:pPr>
                              <w:rPr>
                                <w:b/>
                              </w:rPr>
                            </w:pPr>
                            <w:r>
                              <w:rPr>
                                <w:b/>
                              </w:rPr>
                              <w:t>FIGURE # 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8CEA7" id="Text Box 31" o:spid="_x0000_s1030" type="#_x0000_t202" style="position:absolute;left:0;text-align:left;margin-left:191.2pt;margin-top:41.25pt;width:1in;height:20.1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B5eQIAABYFAAAOAAAAZHJzL2Uyb0RvYy54bWysVE1vGyEQvVfqf0Dcm7Vdp0mtrCM3katK&#10;URIprnLGLHhXYhkExLvur++DtRPn41R1DyzMDPPx5g0Xl31r2Fb50JAt+fhkxJmykqrGbkr+e7X8&#10;cs5ZiMJWwpBVJd+pwC/nnz9ddG6mJlSTqZRncGLDrHMlr2N0s6IIslatCCfklIVSk29FxNFvisqL&#10;Dt5bU0xGo29FR75ynqQKAdLrQcnn2b/WSsY7rYOKzJQcucW8+ryu01rML8Rs44WrG7lPQ/xDFq1o&#10;LII+u7oWUbAn37xz1TbSUyAdTyS1BWndSJVrQDXj0ZtqHmrhVK4F4AT3DFP4f27l7fbes6Yq+dcx&#10;Z1a06NFK9ZH9oJ5BBHw6F2Ywe3AwjD3k6PNBHiBMZffat+mPghj0QHr3jG7yJiH8Pp5OR9BIqCan&#10;p5OzjH7xctn5EH8qalnalNyjeRlTsb0JEYnA9GCSYgUyTbVsjMmHXbgynm0F+gx6VNRxZkSIEJZ8&#10;mb+UM1y8umYs61I2Q2ICBNRGROTYOkAS7IYzYTZgtow+5/LqdngXNEF3FHiUv48Cp0KuRaiHjLPX&#10;vZmxqR6VubuvO3VgQDrtYr/uc8emhy6sqdqhOZ4Gegcnlw3836D+e+HBZ6COGY13WLQhVEz7HWc1&#10;+T8fyZM9aAYtZx3mo+QWA4zaflnQL/cS45QP09OzCSL4Y836WGOf2itCY8Aw5Ja3yT6aw1Z7ah8x&#10;yIsUEyphJSKXHFgO26s4zCweAqkWi2yEAXIi3tgHJ5PrhFpCddU/Cu/2HIroxy0d5kjM3lBpsE03&#10;LS2eIukm8yyhPGAKxqQDhi9zZ/9QpOk+Pmerl+ds/hcAAP//AwBQSwMEFAAGAAgAAAAhACekNqPc&#10;AAAACgEAAA8AAABkcnMvZG93bnJldi54bWxMj89OwzAMh+9IvENkJG4sJWyllKbTQOIK2tgDZI3X&#10;Vmucqkn/wNNjTnC0/fnnz8V2cZ2YcAitJw33qwQEUuVtS7WG4+fbXQYiREPWdJ5QwxcG2JbXV4XJ&#10;rZ9pj9Mh1oJDKORGQxNjn0sZqgadCSvfI/Hs7AdnIpdDLe1gZg53nVRJkkpnWuILjenxtcHqchgd&#10;a9TzfrTrj+/3I77grjo/pdPFan17s+yeQURc4h8Mv/q8AyU7nfxINohOw0Om1oxqyNQGBAMblXLj&#10;xKRSjyDLQv5/ofwBAAD//wMAUEsBAi0AFAAGAAgAAAAhALaDOJL+AAAA4QEAABMAAAAAAAAAAAAA&#10;AAAAAAAAAFtDb250ZW50X1R5cGVzXS54bWxQSwECLQAUAAYACAAAACEAOP0h/9YAAACUAQAACwAA&#10;AAAAAAAAAAAAAAAvAQAAX3JlbHMvLnJlbHNQSwECLQAUAAYACAAAACEAIWHgeXkCAAAWBQAADgAA&#10;AAAAAAAAAAAAAAAuAgAAZHJzL2Uyb0RvYy54bWxQSwECLQAUAAYACAAAACEAJ6Q2o9wAAAAKAQAA&#10;DwAAAAAAAAAAAAAAAADTBAAAZHJzL2Rvd25yZXYueG1sUEsFBgAAAAAEAAQA8wAAANwFAAAAAA==&#10;" fillcolor="window" strokecolor="windowText" strokeweight="2pt">
                <v:textbox>
                  <w:txbxContent>
                    <w:p w14:paraId="17EE4BFD" w14:textId="77777777" w:rsidR="0055270B" w:rsidRPr="00A10BC1" w:rsidRDefault="0055270B" w:rsidP="008716AB">
                      <w:pPr>
                        <w:rPr>
                          <w:b/>
                        </w:rPr>
                      </w:pPr>
                      <w:r>
                        <w:rPr>
                          <w:b/>
                        </w:rPr>
                        <w:t>FIGURE # 13</w:t>
                      </w:r>
                    </w:p>
                  </w:txbxContent>
                </v:textbox>
              </v:shape>
            </w:pict>
          </mc:Fallback>
        </mc:AlternateContent>
      </w:r>
      <w:r w:rsidR="005C538C" w:rsidRPr="005C538C">
        <w:rPr>
          <w:noProof/>
        </w:rPr>
        <w:drawing>
          <wp:inline distT="0" distB="0" distL="0" distR="0" wp14:anchorId="6D6E029D" wp14:editId="26ACA735">
            <wp:extent cx="3246728" cy="226636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4263" cy="2285587"/>
                    </a:xfrm>
                    <a:prstGeom prst="rect">
                      <a:avLst/>
                    </a:prstGeom>
                    <a:noFill/>
                    <a:ln>
                      <a:noFill/>
                    </a:ln>
                  </pic:spPr>
                </pic:pic>
              </a:graphicData>
            </a:graphic>
          </wp:inline>
        </w:drawing>
      </w:r>
      <w:r w:rsidRPr="00F85804">
        <w:rPr>
          <w:noProof/>
        </w:rPr>
        <w:drawing>
          <wp:inline distT="0" distB="0" distL="0" distR="0" wp14:anchorId="2D692EE2" wp14:editId="424C4090">
            <wp:extent cx="2384172" cy="32082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5995" cy="3237623"/>
                    </a:xfrm>
                    <a:prstGeom prst="rect">
                      <a:avLst/>
                    </a:prstGeom>
                    <a:noFill/>
                    <a:ln>
                      <a:noFill/>
                    </a:ln>
                  </pic:spPr>
                </pic:pic>
              </a:graphicData>
            </a:graphic>
          </wp:inline>
        </w:drawing>
      </w:r>
    </w:p>
    <w:p w14:paraId="040DBECD" w14:textId="02E73925" w:rsidR="008C396C" w:rsidRDefault="008C396C" w:rsidP="008716AB">
      <w:pPr>
        <w:jc w:val="center"/>
      </w:pPr>
    </w:p>
    <w:p w14:paraId="3A54AFF2" w14:textId="3DE6A1C8" w:rsidR="00970226" w:rsidRDefault="00EA66DD" w:rsidP="008716AB">
      <w:pPr>
        <w:jc w:val="center"/>
      </w:pPr>
      <w:r w:rsidRPr="00EA66DD">
        <w:rPr>
          <w:noProof/>
        </w:rPr>
        <w:lastRenderedPageBreak/>
        <w:drawing>
          <wp:inline distT="0" distB="0" distL="0" distR="0" wp14:anchorId="67200E12" wp14:editId="521674F5">
            <wp:extent cx="3577133" cy="330104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1592" cy="3378990"/>
                    </a:xfrm>
                    <a:prstGeom prst="rect">
                      <a:avLst/>
                    </a:prstGeom>
                    <a:noFill/>
                    <a:ln>
                      <a:noFill/>
                    </a:ln>
                  </pic:spPr>
                </pic:pic>
              </a:graphicData>
            </a:graphic>
          </wp:inline>
        </w:drawing>
      </w:r>
    </w:p>
    <w:p w14:paraId="0330FA36" w14:textId="14537958" w:rsidR="008C396C" w:rsidRDefault="008C396C" w:rsidP="008716AB">
      <w:pPr>
        <w:jc w:val="center"/>
      </w:pPr>
    </w:p>
    <w:p w14:paraId="08FB9335" w14:textId="67E272E5" w:rsidR="008716AB" w:rsidRDefault="008716AB" w:rsidP="008716AB">
      <w:pPr>
        <w:jc w:val="center"/>
      </w:pPr>
    </w:p>
    <w:p w14:paraId="755EA463" w14:textId="5F2B7E31" w:rsidR="005C538C" w:rsidRDefault="005C538C" w:rsidP="008716AB">
      <w:pPr>
        <w:jc w:val="center"/>
      </w:pPr>
    </w:p>
    <w:p w14:paraId="229512EA" w14:textId="4C03712D" w:rsidR="005C538C" w:rsidRDefault="005C538C" w:rsidP="008716AB">
      <w:pPr>
        <w:jc w:val="center"/>
      </w:pPr>
    </w:p>
    <w:p w14:paraId="3B19A0D7" w14:textId="613C3B9C" w:rsidR="005C538C" w:rsidRDefault="005C538C" w:rsidP="008716AB">
      <w:pPr>
        <w:jc w:val="center"/>
      </w:pPr>
    </w:p>
    <w:p w14:paraId="5EC7B1E7" w14:textId="2E00C9C7" w:rsidR="005C538C" w:rsidRDefault="005C538C" w:rsidP="008716AB">
      <w:pPr>
        <w:jc w:val="center"/>
      </w:pPr>
    </w:p>
    <w:p w14:paraId="6F49AF7B" w14:textId="78DDF9DE" w:rsidR="005C538C" w:rsidRDefault="005C538C" w:rsidP="008716AB">
      <w:pPr>
        <w:jc w:val="center"/>
      </w:pPr>
    </w:p>
    <w:p w14:paraId="76C7A0F9" w14:textId="63775CE0" w:rsidR="005C538C" w:rsidRDefault="005C538C" w:rsidP="008716AB">
      <w:pPr>
        <w:jc w:val="center"/>
      </w:pPr>
    </w:p>
    <w:p w14:paraId="7532F748" w14:textId="3F45734D" w:rsidR="005C538C" w:rsidRDefault="005C538C" w:rsidP="008716AB">
      <w:pPr>
        <w:jc w:val="center"/>
      </w:pPr>
    </w:p>
    <w:p w14:paraId="66652B69" w14:textId="523F3E33" w:rsidR="005C538C" w:rsidRDefault="005C538C" w:rsidP="008716AB">
      <w:pPr>
        <w:jc w:val="center"/>
      </w:pPr>
    </w:p>
    <w:p w14:paraId="5F42094F" w14:textId="036C134A" w:rsidR="005C538C" w:rsidRDefault="005C538C" w:rsidP="008716AB">
      <w:pPr>
        <w:jc w:val="center"/>
      </w:pPr>
    </w:p>
    <w:p w14:paraId="642CAD76" w14:textId="77777777" w:rsidR="005C538C" w:rsidRDefault="005C538C" w:rsidP="008716AB">
      <w:pPr>
        <w:jc w:val="center"/>
      </w:pPr>
    </w:p>
    <w:p w14:paraId="364B0477" w14:textId="3AD4A0DB" w:rsidR="008716AB" w:rsidRDefault="004D2259" w:rsidP="008716AB">
      <w:pPr>
        <w:jc w:val="center"/>
      </w:pPr>
      <w:r>
        <w:rPr>
          <w:noProof/>
        </w:rPr>
        <mc:AlternateContent>
          <mc:Choice Requires="wps">
            <w:drawing>
              <wp:anchor distT="0" distB="0" distL="114300" distR="114300" simplePos="0" relativeHeight="251659264" behindDoc="0" locked="0" layoutInCell="1" allowOverlap="1" wp14:anchorId="774DF8FB" wp14:editId="6E71A34D">
                <wp:simplePos x="0" y="0"/>
                <wp:positionH relativeFrom="column">
                  <wp:posOffset>2668232</wp:posOffset>
                </wp:positionH>
                <wp:positionV relativeFrom="paragraph">
                  <wp:posOffset>241717</wp:posOffset>
                </wp:positionV>
                <wp:extent cx="914400" cy="349250"/>
                <wp:effectExtent l="0" t="0" r="20955" b="12700"/>
                <wp:wrapNone/>
                <wp:docPr id="35" name="Text Box 35"/>
                <wp:cNvGraphicFramePr/>
                <a:graphic xmlns:a="http://schemas.openxmlformats.org/drawingml/2006/main">
                  <a:graphicData uri="http://schemas.microsoft.com/office/word/2010/wordprocessingShape">
                    <wps:wsp>
                      <wps:cNvSpPr txBox="1"/>
                      <wps:spPr>
                        <a:xfrm>
                          <a:off x="0" y="0"/>
                          <a:ext cx="914400" cy="349250"/>
                        </a:xfrm>
                        <a:prstGeom prst="rect">
                          <a:avLst/>
                        </a:prstGeom>
                        <a:solidFill>
                          <a:sysClr val="window" lastClr="FFFFFF"/>
                        </a:solidFill>
                        <a:ln w="25400" cap="flat" cmpd="sng" algn="ctr">
                          <a:solidFill>
                            <a:sysClr val="windowText" lastClr="000000"/>
                          </a:solidFill>
                          <a:prstDash val="solid"/>
                        </a:ln>
                        <a:effectLst/>
                      </wps:spPr>
                      <wps:txbx>
                        <w:txbxContent>
                          <w:p w14:paraId="0B2DE81A" w14:textId="77777777" w:rsidR="0055270B" w:rsidRDefault="0055270B" w:rsidP="008C396C">
                            <w:r>
                              <w:t xml:space="preserve">Figure # 14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DF8FB" id="Text Box 35" o:spid="_x0000_s1031" type="#_x0000_t202" style="position:absolute;left:0;text-align:left;margin-left:210.1pt;margin-top:19.05pt;width:1in;height:2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newIAABYFAAAOAAAAZHJzL2Uyb0RvYy54bWysVE1vGjEQvVfqf7B8bxYItA1iiSgRVaUo&#10;iRSqnI3Xy67k9Vi2wy799X32AiEfp6p78Noz4/l488az667RbKecr8nkfHgx4EwZSUVttjn/vV59&#10;+c6ZD8IUQpNROd8rz6/nnz/NWjtVI6pIF8oxODF+2tqcVyHYaZZ5WalG+AuyykBZkmtEwNFts8KJ&#10;Ft4bnY0Gg69ZS66wjqTyHtKbXsnnyX9ZKhnuy9KrwHTOkVtIq0vrJq7ZfCamWydsVctDGuIfsmhE&#10;bRD05OpGBMGeXf3OVVNLR57KcCGpyagsa6lSDahmOHhTzWMlrEq1ABxvTzD5/+dW3u0eHKuLnF9O&#10;ODOiQY/WqgvsB3UMIuDTWj+F2aOFYeggR5+Pcg9hLLsrXRP/KIhBD6T3J3SjNwnh1XA8HkAjoboc&#10;X40mCf3s5bJ1PvxU1LC4yblD8xKmYnfrAxKB6dEkxvKk62JVa50Oe7/Uju0E+gx6FNRypoUPEOZ8&#10;lb6YM1y8uqYNa3M+mvSJCRCw1CIgx8YCEm+2nAm9BbNlcCmXV7f9u6ARurPAg/R9FDgWciN81Wec&#10;vB7MtIn1qMTdQ92xAz3ScRe6TZc6durOhoo9muOop7e3clXD/y3qfxAOfAbqmNFwj6XUhIrpsOOs&#10;IvfnI3m0B82g5azFfOTcYIBR2y8D+qVeYpzSYTz5NkIEd67ZnGvMc7MkNGaIt8DKtI32QR+3paPm&#10;CYO8iDGhEkYics6BZb9dhn5m8RBItVgkIwyQFeHWPFoZXUfUIqrr7kk4e+BQQD/u6DhHYvqGSr1t&#10;vGlo8RyorBPPIso9pmBMPGD4EncOD0Wc7vNzsnp5zuZ/AQAA//8DAFBLAwQUAAYACAAAACEA0OzA&#10;Xt0AAAAJAQAADwAAAGRycy9kb3ducmV2LnhtbEyP207DMAyG75F4h8hI3LG0Xam20nQaSNyCdniA&#10;rPHaao1TNekBnh5zBZe2P//+XOwW24kJB986UhCvIhBIlTMt1QrOp/enDQgfNBndOUIFX+hhV97f&#10;FTo3bqYDTsdQCw4hn2sFTQh9LqWvGrTar1yPxLOrG6wOXA61NIOeOdx2MomiTFrdEl9odI9vDVa3&#10;42hZo54Po0k/vz/O+Ir76rrNpptR6vFh2b+ACLiEPxh+9XkHSna6uJGMF52CNIkSRhWsNzEIBp6z&#10;lBsXBdt1DLIs5P8Pyh8AAAD//wMAUEsBAi0AFAAGAAgAAAAhALaDOJL+AAAA4QEAABMAAAAAAAAA&#10;AAAAAAAAAAAAAFtDb250ZW50X1R5cGVzXS54bWxQSwECLQAUAAYACAAAACEAOP0h/9YAAACUAQAA&#10;CwAAAAAAAAAAAAAAAAAvAQAAX3JlbHMvLnJlbHNQSwECLQAUAAYACAAAACEAPm0SZ3sCAAAWBQAA&#10;DgAAAAAAAAAAAAAAAAAuAgAAZHJzL2Uyb0RvYy54bWxQSwECLQAUAAYACAAAACEA0OzAXt0AAAAJ&#10;AQAADwAAAAAAAAAAAAAAAADVBAAAZHJzL2Rvd25yZXYueG1sUEsFBgAAAAAEAAQA8wAAAN8FAAAA&#10;AA==&#10;" fillcolor="window" strokecolor="windowText" strokeweight="2pt">
                <v:textbox>
                  <w:txbxContent>
                    <w:p w14:paraId="0B2DE81A" w14:textId="77777777" w:rsidR="0055270B" w:rsidRDefault="0055270B" w:rsidP="008C396C">
                      <w:r>
                        <w:t xml:space="preserve">Figure # 14 </w:t>
                      </w:r>
                    </w:p>
                  </w:txbxContent>
                </v:textbox>
              </v:shape>
            </w:pict>
          </mc:Fallback>
        </mc:AlternateContent>
      </w:r>
    </w:p>
    <w:p w14:paraId="76F71A24" w14:textId="188DE3F6" w:rsidR="008716AB" w:rsidRDefault="008716AB" w:rsidP="008716AB">
      <w:pPr>
        <w:jc w:val="center"/>
      </w:pPr>
    </w:p>
    <w:p w14:paraId="00B2CE98" w14:textId="70BC693C" w:rsidR="008C396C" w:rsidRDefault="008C396C" w:rsidP="008716AB">
      <w:pPr>
        <w:jc w:val="center"/>
      </w:pPr>
    </w:p>
    <w:p w14:paraId="66AC45E7" w14:textId="0BCF4278" w:rsidR="008C396C" w:rsidRDefault="0036100E" w:rsidP="008716AB">
      <w:pPr>
        <w:jc w:val="center"/>
      </w:pPr>
      <w:r w:rsidRPr="0036100E">
        <w:rPr>
          <w:noProof/>
        </w:rPr>
        <w:drawing>
          <wp:inline distT="0" distB="0" distL="0" distR="0" wp14:anchorId="29155C7C" wp14:editId="0DD0945E">
            <wp:extent cx="5943600" cy="457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78350"/>
                    </a:xfrm>
                    <a:prstGeom prst="rect">
                      <a:avLst/>
                    </a:prstGeom>
                    <a:noFill/>
                    <a:ln>
                      <a:noFill/>
                    </a:ln>
                  </pic:spPr>
                </pic:pic>
              </a:graphicData>
            </a:graphic>
          </wp:inline>
        </w:drawing>
      </w:r>
    </w:p>
    <w:p w14:paraId="7A02A0F5" w14:textId="177A6AC2" w:rsidR="008C396C" w:rsidRDefault="008C396C" w:rsidP="008716AB">
      <w:pPr>
        <w:jc w:val="center"/>
      </w:pPr>
    </w:p>
    <w:p w14:paraId="51E5CDD7" w14:textId="42106FF3" w:rsidR="008C396C" w:rsidRDefault="008C396C" w:rsidP="006729E2"/>
    <w:p w14:paraId="78168E3D" w14:textId="3320BB6F" w:rsidR="008C396C" w:rsidRDefault="008C396C" w:rsidP="008716AB">
      <w:pPr>
        <w:jc w:val="center"/>
      </w:pPr>
    </w:p>
    <w:p w14:paraId="145BB1E6" w14:textId="189F796B" w:rsidR="008C396C" w:rsidRDefault="004D2259" w:rsidP="008716AB">
      <w:pPr>
        <w:jc w:val="center"/>
      </w:pPr>
      <w:r>
        <w:rPr>
          <w:noProof/>
        </w:rPr>
        <w:lastRenderedPageBreak/>
        <mc:AlternateContent>
          <mc:Choice Requires="wps">
            <w:drawing>
              <wp:anchor distT="0" distB="0" distL="114300" distR="114300" simplePos="0" relativeHeight="251661312" behindDoc="0" locked="0" layoutInCell="1" allowOverlap="1" wp14:anchorId="2F73FB7C" wp14:editId="3BFF558E">
                <wp:simplePos x="0" y="0"/>
                <wp:positionH relativeFrom="column">
                  <wp:posOffset>2591066</wp:posOffset>
                </wp:positionH>
                <wp:positionV relativeFrom="paragraph">
                  <wp:posOffset>269998</wp:posOffset>
                </wp:positionV>
                <wp:extent cx="914400" cy="330200"/>
                <wp:effectExtent l="0" t="0" r="20955" b="12700"/>
                <wp:wrapNone/>
                <wp:docPr id="37" name="Text Box 37"/>
                <wp:cNvGraphicFramePr/>
                <a:graphic xmlns:a="http://schemas.openxmlformats.org/drawingml/2006/main">
                  <a:graphicData uri="http://schemas.microsoft.com/office/word/2010/wordprocessingShape">
                    <wps:wsp>
                      <wps:cNvSpPr txBox="1"/>
                      <wps:spPr>
                        <a:xfrm>
                          <a:off x="0" y="0"/>
                          <a:ext cx="914400" cy="330200"/>
                        </a:xfrm>
                        <a:prstGeom prst="rect">
                          <a:avLst/>
                        </a:prstGeom>
                        <a:solidFill>
                          <a:sysClr val="window" lastClr="FFFFFF"/>
                        </a:solidFill>
                        <a:ln w="25400" cap="flat" cmpd="sng" algn="ctr">
                          <a:solidFill>
                            <a:sysClr val="windowText" lastClr="000000"/>
                          </a:solidFill>
                          <a:prstDash val="solid"/>
                        </a:ln>
                        <a:effectLst/>
                      </wps:spPr>
                      <wps:txbx>
                        <w:txbxContent>
                          <w:p w14:paraId="284EA41A" w14:textId="77777777" w:rsidR="0055270B" w:rsidRDefault="0055270B" w:rsidP="008C396C">
                            <w:r>
                              <w:t>Figure # 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3FB7C" id="Text Box 37" o:spid="_x0000_s1032" type="#_x0000_t202" style="position:absolute;left:0;text-align:left;margin-left:204pt;margin-top:21.25pt;width:1in;height:26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LseAIAABYFAAAOAAAAZHJzL2Uyb0RvYy54bWysVMlu2zAQvRfoPxC8N5KdtUbkwE3gokCQ&#10;BHCKnGmKsgRQHIJkLLlf30dKTpzlVFQHipwZzvLmDS+v+lazrXK+IVPwyVHOmTKSysZsCv77cfnt&#10;gjMfhCmFJqMKvlOeX82/frns7ExNqSZdKsfgxPhZZwteh2BnWeZlrVrhj8gqA2VFrhUBR7fJSic6&#10;eG91Ns3zs6wjV1pHUnkP6c2g5PPkv6qUDPdV5VVguuDILaTVpXUd12x+KWYbJ2zdyDEN8Q9ZtKIx&#10;CPri6kYEwZ5d88FV20hHnqpwJKnNqKoaqVINqGaSv6tmVQurUi0Ax9sXmPz/cyvvtg+ONWXBj885&#10;M6JFjx5VH9gP6hlEwKezfgazlYVh6CFHn/dyD2Esu69cG/8oiEEPpHcv6EZvEsLvk5OTHBoJ1fFx&#10;ju5FL9nrZet8+KmoZXFTcIfmJUzF9taHwXRvEmN50k25bLROh52/1o5tBfoMepTUcaaFDxAWfJm+&#10;Mdqba9qwruDT0yExAQJWWgTk2FpA4s2GM6E3YLYMLuXy5rb/EDRCdxA4T99ngWMhN8LXQ8bJ62im&#10;TaxHJe6OdccODEjHXejXferYWbwRJWsqd2iOo4He3splA/+3qP9BOPAZqGNGwz2WShMqpnHHWU3u&#10;z2fyaA+aQctZh/kouMEAo7ZfBvRLvcQ4pcPJ6fkUEdyhZn2oMc/tNaExE7wFVqZttA96v60ctU8Y&#10;5EWMCZUwEpELDiyH7XUYZhYPgVSLRTLCAFkRbs3Kyug6ohZRfeyfhLMjhwL6cUf7ORKzd1QabONN&#10;Q4vnQFWTePaKKfgZDxi+xNTxoYjTfXhOVq/P2fwvAAAA//8DAFBLAwQUAAYACAAAACEA/iJatN0A&#10;AAAJAQAADwAAAGRycy9kb3ducmV2LnhtbEyPy26DMBBF95X6D9ZU6q4xRRAlFBMlkbptlccHOHgC&#10;KHiMsHm0X9/pKtnN486dc/PNbFsxYu8bRwreFxEIpNKZhioF59Pn2wqED5qMbh2hgh/0sCmen3Kd&#10;GTfRAcdjqASbkM+0gjqELpPSlzVa7ReuQ+Ld1fVWB277SppeT2xuWxlH0VJa3RB/qHWH+xrL23Gw&#10;jFFNh8Ek379fZ9zhtryul+PNKPX6Mm8/QAScw10M//h8AwUzXdxAxotWQRKtOEvgIk5BsCBNYx5c&#10;FKyTFGSRy8cExR8AAAD//wMAUEsBAi0AFAAGAAgAAAAhALaDOJL+AAAA4QEAABMAAAAAAAAAAAAA&#10;AAAAAAAAAFtDb250ZW50X1R5cGVzXS54bWxQSwECLQAUAAYACAAAACEAOP0h/9YAAACUAQAACwAA&#10;AAAAAAAAAAAAAAAvAQAAX3JlbHMvLnJlbHNQSwECLQAUAAYACAAAACEAPY5i7HgCAAAWBQAADgAA&#10;AAAAAAAAAAAAAAAuAgAAZHJzL2Uyb0RvYy54bWxQSwECLQAUAAYACAAAACEA/iJatN0AAAAJAQAA&#10;DwAAAAAAAAAAAAAAAADSBAAAZHJzL2Rvd25yZXYueG1sUEsFBgAAAAAEAAQA8wAAANwFAAAAAA==&#10;" fillcolor="window" strokecolor="windowText" strokeweight="2pt">
                <v:textbox>
                  <w:txbxContent>
                    <w:p w14:paraId="284EA41A" w14:textId="77777777" w:rsidR="0055270B" w:rsidRDefault="0055270B" w:rsidP="008C396C">
                      <w:r>
                        <w:t>Figure # 15</w:t>
                      </w:r>
                    </w:p>
                  </w:txbxContent>
                </v:textbox>
              </v:shape>
            </w:pict>
          </mc:Fallback>
        </mc:AlternateContent>
      </w:r>
    </w:p>
    <w:p w14:paraId="1CC48239" w14:textId="284276A7" w:rsidR="008C396C" w:rsidRDefault="008C396C" w:rsidP="008716AB">
      <w:pPr>
        <w:jc w:val="center"/>
        <w:rPr>
          <w:noProof/>
        </w:rPr>
      </w:pPr>
    </w:p>
    <w:p w14:paraId="39C48AFE" w14:textId="54A4935B" w:rsidR="008716AB" w:rsidRDefault="009702C0" w:rsidP="008716AB">
      <w:pPr>
        <w:jc w:val="center"/>
      </w:pPr>
      <w:r w:rsidRPr="009702C0">
        <w:rPr>
          <w:noProof/>
        </w:rPr>
        <w:drawing>
          <wp:inline distT="0" distB="0" distL="0" distR="0" wp14:anchorId="12D23F07" wp14:editId="30B3458F">
            <wp:extent cx="6636412" cy="474120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6712" cy="4748564"/>
                    </a:xfrm>
                    <a:prstGeom prst="rect">
                      <a:avLst/>
                    </a:prstGeom>
                    <a:noFill/>
                    <a:ln>
                      <a:noFill/>
                    </a:ln>
                  </pic:spPr>
                </pic:pic>
              </a:graphicData>
            </a:graphic>
          </wp:inline>
        </w:drawing>
      </w:r>
    </w:p>
    <w:p w14:paraId="4414F449" w14:textId="5681A92B" w:rsidR="008C396C" w:rsidRDefault="008C396C" w:rsidP="008716AB">
      <w:pPr>
        <w:jc w:val="center"/>
      </w:pPr>
    </w:p>
    <w:p w14:paraId="72EC6F54" w14:textId="3FD868D4" w:rsidR="008C396C" w:rsidRDefault="008C396C" w:rsidP="008716AB">
      <w:pPr>
        <w:jc w:val="center"/>
      </w:pPr>
    </w:p>
    <w:p w14:paraId="735BB2C6" w14:textId="757D61CD" w:rsidR="008C396C" w:rsidRDefault="00955C3D" w:rsidP="00A826FF">
      <w:r>
        <w:t>End</w:t>
      </w:r>
    </w:p>
    <w:sectPr w:rsidR="008C396C">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0C049" w14:textId="77777777" w:rsidR="00201082" w:rsidRDefault="00201082" w:rsidP="00CD35FB">
      <w:pPr>
        <w:spacing w:after="0" w:line="240" w:lineRule="auto"/>
      </w:pPr>
      <w:r>
        <w:separator/>
      </w:r>
    </w:p>
  </w:endnote>
  <w:endnote w:type="continuationSeparator" w:id="0">
    <w:p w14:paraId="3F3B2BDB" w14:textId="77777777" w:rsidR="00201082" w:rsidRDefault="00201082" w:rsidP="00CD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77E9" w14:textId="77777777" w:rsidR="0055270B" w:rsidRDefault="0055270B"/>
  <w:p w14:paraId="102E1584" w14:textId="1F049D2E" w:rsidR="0055270B" w:rsidRDefault="0055270B">
    <w:pPr>
      <w:pStyle w:val="FooterOdd"/>
      <w:rPr>
        <w:noProof/>
        <w:sz w:val="18"/>
        <w:szCs w:val="18"/>
      </w:rPr>
    </w:pPr>
    <w:r w:rsidRPr="0032608D">
      <w:rPr>
        <w:sz w:val="18"/>
        <w:szCs w:val="18"/>
      </w:rPr>
      <w:t xml:space="preserve">Page </w:t>
    </w:r>
    <w:r w:rsidRPr="0032608D">
      <w:rPr>
        <w:sz w:val="18"/>
        <w:szCs w:val="18"/>
      </w:rPr>
      <w:fldChar w:fldCharType="begin"/>
    </w:r>
    <w:r w:rsidRPr="0032608D">
      <w:rPr>
        <w:sz w:val="18"/>
        <w:szCs w:val="18"/>
      </w:rPr>
      <w:instrText xml:space="preserve"> PAGE   \* MERGEFORMAT </w:instrText>
    </w:r>
    <w:r w:rsidRPr="0032608D">
      <w:rPr>
        <w:sz w:val="18"/>
        <w:szCs w:val="18"/>
      </w:rPr>
      <w:fldChar w:fldCharType="separate"/>
    </w:r>
    <w:r>
      <w:rPr>
        <w:noProof/>
        <w:sz w:val="18"/>
        <w:szCs w:val="18"/>
      </w:rPr>
      <w:t>25</w:t>
    </w:r>
    <w:r w:rsidRPr="0032608D">
      <w:rPr>
        <w:noProof/>
        <w:sz w:val="18"/>
        <w:szCs w:val="18"/>
      </w:rPr>
      <w:fldChar w:fldCharType="end"/>
    </w:r>
    <w:r>
      <w:rPr>
        <w:noProof/>
        <w:sz w:val="18"/>
        <w:szCs w:val="18"/>
      </w:rPr>
      <w:t xml:space="preserve"> of 2</w:t>
    </w:r>
    <w:r w:rsidR="004D2259">
      <w:rPr>
        <w:noProof/>
        <w:sz w:val="18"/>
        <w:szCs w:val="18"/>
      </w:rPr>
      <w:t>6</w:t>
    </w:r>
  </w:p>
  <w:p w14:paraId="52FC23B2" w14:textId="77777777" w:rsidR="0055270B" w:rsidRPr="0032608D" w:rsidRDefault="0055270B">
    <w:pPr>
      <w:pStyle w:val="FooterOdd"/>
      <w:rPr>
        <w:sz w:val="18"/>
        <w:szCs w:val="18"/>
      </w:rPr>
    </w:pPr>
  </w:p>
  <w:p w14:paraId="2DF24D17" w14:textId="77777777" w:rsidR="0055270B" w:rsidRDefault="00552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741C5" w14:textId="77777777" w:rsidR="00201082" w:rsidRDefault="00201082" w:rsidP="00CD35FB">
      <w:pPr>
        <w:spacing w:after="0" w:line="240" w:lineRule="auto"/>
      </w:pPr>
      <w:r>
        <w:separator/>
      </w:r>
    </w:p>
  </w:footnote>
  <w:footnote w:type="continuationSeparator" w:id="0">
    <w:p w14:paraId="6C125713" w14:textId="77777777" w:rsidR="00201082" w:rsidRDefault="00201082" w:rsidP="00CD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D544" w14:textId="77777777" w:rsidR="00A05EC3" w:rsidRDefault="00A05EC3" w:rsidP="00A05EC3">
    <w:pPr>
      <w:pStyle w:val="Header"/>
    </w:pPr>
    <w:r>
      <w:t xml:space="preserve"> SPECIFICATIONS FOR: LOW VOLTAGE LED PERIMETER FENCE MOUNTED SECURITY LIGHTING SYSTEM</w:t>
    </w:r>
  </w:p>
  <w:p w14:paraId="68656DF0" w14:textId="77777777" w:rsidR="00A05EC3" w:rsidRDefault="00A05EC3" w:rsidP="00A05EC3">
    <w:pPr>
      <w:pStyle w:val="Header"/>
      <w:jc w:val="center"/>
    </w:pPr>
    <w:r>
      <w:t>ELECTRICAL CONTRACTOR / FENCE CONTRACTOR</w:t>
    </w:r>
  </w:p>
  <w:p w14:paraId="16378108" w14:textId="77777777" w:rsidR="00A05EC3" w:rsidRDefault="00A05EC3" w:rsidP="00A05EC3">
    <w:pPr>
      <w:pStyle w:val="Header"/>
      <w:jc w:val="center"/>
      <w:rPr>
        <w:noProof/>
      </w:rPr>
    </w:pPr>
    <w:r>
      <w:rPr>
        <w:noProof/>
      </w:rPr>
      <w:t>SECTION 26 56 19 .5</w:t>
    </w:r>
  </w:p>
  <w:p w14:paraId="6A5DD882" w14:textId="77777777" w:rsidR="00A05EC3" w:rsidRDefault="00A05EC3" w:rsidP="00A05EC3">
    <w:pPr>
      <w:pStyle w:val="Header"/>
      <w:jc w:val="center"/>
    </w:pPr>
    <w:r>
      <w:t>LOW VOLTAGE LED PERIMETER FENCE MOUNTED SECURITY LIGHTING SYSTEM</w:t>
    </w:r>
  </w:p>
  <w:p w14:paraId="7A95B187" w14:textId="0A45161D" w:rsidR="0055270B" w:rsidRPr="00A05EC3" w:rsidRDefault="00A05EC3" w:rsidP="00A05EC3">
    <w:pPr>
      <w:pStyle w:val="Header"/>
      <w:jc w:val="center"/>
      <w:rPr>
        <w:sz w:val="16"/>
        <w:szCs w:val="16"/>
      </w:rPr>
    </w:pPr>
    <w:r>
      <w:t>Gen 3 Models CPL38, CPL312, CPL316, CPL325</w:t>
    </w:r>
    <w:r>
      <w:rPr>
        <w:sz w:val="16"/>
        <w:szCs w:val="16"/>
      </w:rPr>
      <w:t xml:space="preserve">   </w:t>
    </w:r>
    <w:r w:rsidR="00A802EA">
      <w:rPr>
        <w:sz w:val="10"/>
        <w:szCs w:val="10"/>
      </w:rPr>
      <w:t>3-</w:t>
    </w:r>
    <w:r w:rsidR="009702C0">
      <w:rPr>
        <w:sz w:val="10"/>
        <w:szCs w:val="10"/>
      </w:rPr>
      <w:t>7</w:t>
    </w:r>
    <w:r w:rsidR="00A802EA">
      <w:rPr>
        <w:sz w:val="10"/>
        <w:szCs w:val="10"/>
      </w:rPr>
      <w:t>-2021</w:t>
    </w:r>
  </w:p>
  <w:p w14:paraId="5BC87FA1" w14:textId="77777777" w:rsidR="0055270B" w:rsidRDefault="00552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6B7C"/>
    <w:multiLevelType w:val="multilevel"/>
    <w:tmpl w:val="A1D605E0"/>
    <w:lvl w:ilvl="0">
      <w:start w:val="8"/>
      <w:numFmt w:val="decimal"/>
      <w:lvlText w:val="%1.0"/>
      <w:lvlJc w:val="left"/>
      <w:pPr>
        <w:ind w:left="21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280" w:hanging="1440"/>
      </w:pPr>
      <w:rPr>
        <w:rFonts w:hint="default"/>
      </w:rPr>
    </w:lvl>
    <w:lvl w:ilvl="8">
      <w:start w:val="1"/>
      <w:numFmt w:val="decimal"/>
      <w:lvlText w:val="%1.%2.%3.%4.%5.%6.%7.%8.%9"/>
      <w:lvlJc w:val="left"/>
      <w:pPr>
        <w:ind w:left="9000" w:hanging="1440"/>
      </w:pPr>
      <w:rPr>
        <w:rFonts w:hint="default"/>
      </w:rPr>
    </w:lvl>
  </w:abstractNum>
  <w:abstractNum w:abstractNumId="1" w15:restartNumberingAfterBreak="0">
    <w:nsid w:val="05D15EB5"/>
    <w:multiLevelType w:val="hybridMultilevel"/>
    <w:tmpl w:val="1FD0C64C"/>
    <w:lvl w:ilvl="0" w:tplc="E2EC1A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27C92"/>
    <w:multiLevelType w:val="multilevel"/>
    <w:tmpl w:val="5F363920"/>
    <w:lvl w:ilvl="0">
      <w:start w:val="1"/>
      <w:numFmt w:val="upperLetter"/>
      <w:lvlText w:val="%1"/>
      <w:lvlJc w:val="left"/>
      <w:pPr>
        <w:ind w:left="375" w:hanging="375"/>
      </w:pPr>
      <w:rPr>
        <w:rFonts w:hint="default"/>
      </w:rPr>
    </w:lvl>
    <w:lvl w:ilvl="1">
      <w:start w:val="3"/>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882BAB"/>
    <w:multiLevelType w:val="multilevel"/>
    <w:tmpl w:val="2E4CA158"/>
    <w:lvl w:ilvl="0">
      <w:start w:val="1"/>
      <w:numFmt w:val="upperRoman"/>
      <w:lvlText w:val="%1."/>
      <w:lvlJc w:val="right"/>
      <w:pPr>
        <w:ind w:left="2160" w:hanging="360"/>
      </w:pPr>
    </w:lvl>
    <w:lvl w:ilvl="1">
      <w:start w:val="9"/>
      <w:numFmt w:val="decimalZero"/>
      <w:isLgl/>
      <w:lvlText w:val="%1.%2"/>
      <w:lvlJc w:val="left"/>
      <w:pPr>
        <w:ind w:left="217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4" w15:restartNumberingAfterBreak="0">
    <w:nsid w:val="0A2E4142"/>
    <w:multiLevelType w:val="hybridMultilevel"/>
    <w:tmpl w:val="37F4EA2E"/>
    <w:lvl w:ilvl="0" w:tplc="04090015">
      <w:start w:val="2"/>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7E3CC4"/>
    <w:multiLevelType w:val="multilevel"/>
    <w:tmpl w:val="BF12B2EA"/>
    <w:lvl w:ilvl="0">
      <w:start w:val="2"/>
      <w:numFmt w:val="decimal"/>
      <w:lvlText w:val="%1"/>
      <w:lvlJc w:val="left"/>
      <w:pPr>
        <w:ind w:left="375" w:hanging="375"/>
      </w:pPr>
      <w:rPr>
        <w:rFonts w:hint="default"/>
      </w:rPr>
    </w:lvl>
    <w:lvl w:ilvl="1">
      <w:start w:val="3"/>
      <w:numFmt w:val="decimalZero"/>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6" w15:restartNumberingAfterBreak="0">
    <w:nsid w:val="0C652066"/>
    <w:multiLevelType w:val="hybridMultilevel"/>
    <w:tmpl w:val="AEEE85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9225D"/>
    <w:multiLevelType w:val="multilevel"/>
    <w:tmpl w:val="9976AE48"/>
    <w:lvl w:ilvl="0">
      <w:start w:val="2"/>
      <w:numFmt w:val="decimal"/>
      <w:lvlText w:val="%1"/>
      <w:lvlJc w:val="left"/>
      <w:pPr>
        <w:ind w:left="375" w:hanging="375"/>
      </w:pPr>
      <w:rPr>
        <w:rFonts w:hint="default"/>
      </w:rPr>
    </w:lvl>
    <w:lvl w:ilvl="1">
      <w:start w:val="9"/>
      <w:numFmt w:val="decimalZero"/>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upperRoman"/>
      <w:lvlText w:val="%4."/>
      <w:lvlJc w:val="righ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8" w15:restartNumberingAfterBreak="0">
    <w:nsid w:val="162658AC"/>
    <w:multiLevelType w:val="multilevel"/>
    <w:tmpl w:val="95486666"/>
    <w:lvl w:ilvl="0">
      <w:start w:val="1"/>
      <w:numFmt w:val="upperRoman"/>
      <w:lvlText w:val="%1."/>
      <w:lvlJc w:val="right"/>
      <w:pPr>
        <w:ind w:left="3240" w:hanging="360"/>
      </w:pPr>
    </w:lvl>
    <w:lvl w:ilvl="1">
      <w:start w:val="2"/>
      <w:numFmt w:val="decimalZero"/>
      <w:isLgl/>
      <w:lvlText w:val="%1.%2"/>
      <w:lvlJc w:val="left"/>
      <w:pPr>
        <w:ind w:left="3495" w:hanging="615"/>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9" w15:restartNumberingAfterBreak="0">
    <w:nsid w:val="17640750"/>
    <w:multiLevelType w:val="multilevel"/>
    <w:tmpl w:val="9678E54C"/>
    <w:lvl w:ilvl="0">
      <w:start w:val="2"/>
      <w:numFmt w:val="decimal"/>
      <w:lvlText w:val="%1"/>
      <w:lvlJc w:val="left"/>
      <w:pPr>
        <w:ind w:left="375" w:hanging="375"/>
      </w:pPr>
      <w:rPr>
        <w:rFonts w:hint="default"/>
      </w:rPr>
    </w:lvl>
    <w:lvl w:ilvl="1">
      <w:start w:val="6"/>
      <w:numFmt w:val="decimalZero"/>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10" w15:restartNumberingAfterBreak="0">
    <w:nsid w:val="19A50E84"/>
    <w:multiLevelType w:val="multilevel"/>
    <w:tmpl w:val="232CA7A8"/>
    <w:lvl w:ilvl="0">
      <w:start w:val="1"/>
      <w:numFmt w:val="upperLetter"/>
      <w:lvlText w:val="%1"/>
      <w:lvlJc w:val="left"/>
      <w:pPr>
        <w:ind w:left="375" w:hanging="375"/>
      </w:pPr>
      <w:rPr>
        <w:rFonts w:hint="default"/>
      </w:rPr>
    </w:lvl>
    <w:lvl w:ilvl="1">
      <w:start w:val="2"/>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A463281"/>
    <w:multiLevelType w:val="hybridMultilevel"/>
    <w:tmpl w:val="A8DC6C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12672"/>
    <w:multiLevelType w:val="multilevel"/>
    <w:tmpl w:val="2A8A6A16"/>
    <w:lvl w:ilvl="0">
      <w:start w:val="2"/>
      <w:numFmt w:val="decimal"/>
      <w:lvlText w:val="%1"/>
      <w:lvlJc w:val="left"/>
      <w:pPr>
        <w:ind w:left="375" w:hanging="375"/>
      </w:pPr>
      <w:rPr>
        <w:rFonts w:hint="default"/>
      </w:rPr>
    </w:lvl>
    <w:lvl w:ilvl="1">
      <w:start w:val="10"/>
      <w:numFmt w:val="decimalZero"/>
      <w:lvlText w:val="%1.%2"/>
      <w:lvlJc w:val="left"/>
      <w:pPr>
        <w:ind w:left="1485" w:hanging="375"/>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050" w:hanging="72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630" w:hanging="108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210" w:hanging="1440"/>
      </w:pPr>
      <w:rPr>
        <w:rFonts w:hint="default"/>
      </w:rPr>
    </w:lvl>
    <w:lvl w:ilvl="8">
      <w:start w:val="1"/>
      <w:numFmt w:val="decimal"/>
      <w:lvlText w:val="%1.%2.%3.%4.%5.%6.%7.%8.%9"/>
      <w:lvlJc w:val="left"/>
      <w:pPr>
        <w:ind w:left="10320" w:hanging="1440"/>
      </w:pPr>
      <w:rPr>
        <w:rFonts w:hint="default"/>
      </w:rPr>
    </w:lvl>
  </w:abstractNum>
  <w:abstractNum w:abstractNumId="13" w15:restartNumberingAfterBreak="0">
    <w:nsid w:val="1E1B1FFB"/>
    <w:multiLevelType w:val="multilevel"/>
    <w:tmpl w:val="1D78FCEC"/>
    <w:lvl w:ilvl="0">
      <w:start w:val="2"/>
      <w:numFmt w:val="decimal"/>
      <w:lvlText w:val="%1"/>
      <w:lvlJc w:val="left"/>
      <w:pPr>
        <w:ind w:left="375" w:hanging="375"/>
      </w:pPr>
      <w:rPr>
        <w:rFonts w:hint="default"/>
      </w:rPr>
    </w:lvl>
    <w:lvl w:ilvl="1">
      <w:start w:val="3"/>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E8A3F40"/>
    <w:multiLevelType w:val="multilevel"/>
    <w:tmpl w:val="7A5E0B8C"/>
    <w:lvl w:ilvl="0">
      <w:start w:val="3"/>
      <w:numFmt w:val="decimal"/>
      <w:lvlText w:val="%1"/>
      <w:lvlJc w:val="left"/>
      <w:pPr>
        <w:ind w:left="375" w:hanging="375"/>
      </w:pPr>
      <w:rPr>
        <w:rFonts w:hint="default"/>
      </w:rPr>
    </w:lvl>
    <w:lvl w:ilvl="1">
      <w:start w:val="5"/>
      <w:numFmt w:val="decimalZero"/>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15" w15:restartNumberingAfterBreak="0">
    <w:nsid w:val="20952297"/>
    <w:multiLevelType w:val="hybridMultilevel"/>
    <w:tmpl w:val="62804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A280E"/>
    <w:multiLevelType w:val="multilevel"/>
    <w:tmpl w:val="9724C89A"/>
    <w:lvl w:ilvl="0">
      <w:start w:val="4"/>
      <w:numFmt w:val="decimal"/>
      <w:lvlText w:val="%1"/>
      <w:lvlJc w:val="left"/>
      <w:pPr>
        <w:ind w:left="375" w:hanging="375"/>
      </w:pPr>
      <w:rPr>
        <w:rFonts w:hint="default"/>
      </w:rPr>
    </w:lvl>
    <w:lvl w:ilvl="1">
      <w:start w:val="4"/>
      <w:numFmt w:val="decimalZero"/>
      <w:lvlText w:val="%1.%2"/>
      <w:lvlJc w:val="left"/>
      <w:pPr>
        <w:ind w:left="1485" w:hanging="375"/>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050" w:hanging="72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630" w:hanging="108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210" w:hanging="1440"/>
      </w:pPr>
      <w:rPr>
        <w:rFonts w:hint="default"/>
      </w:rPr>
    </w:lvl>
    <w:lvl w:ilvl="8">
      <w:start w:val="1"/>
      <w:numFmt w:val="decimal"/>
      <w:lvlText w:val="%1.%2.%3.%4.%5.%6.%7.%8.%9"/>
      <w:lvlJc w:val="left"/>
      <w:pPr>
        <w:ind w:left="10320" w:hanging="1440"/>
      </w:pPr>
      <w:rPr>
        <w:rFonts w:hint="default"/>
      </w:rPr>
    </w:lvl>
  </w:abstractNum>
  <w:abstractNum w:abstractNumId="17" w15:restartNumberingAfterBreak="0">
    <w:nsid w:val="2398452A"/>
    <w:multiLevelType w:val="multilevel"/>
    <w:tmpl w:val="3530BCF0"/>
    <w:lvl w:ilvl="0">
      <w:start w:val="4"/>
      <w:numFmt w:val="decimal"/>
      <w:lvlText w:val="%1"/>
      <w:lvlJc w:val="left"/>
      <w:pPr>
        <w:ind w:left="375" w:hanging="375"/>
      </w:pPr>
      <w:rPr>
        <w:rFonts w:hint="default"/>
      </w:rPr>
    </w:lvl>
    <w:lvl w:ilvl="1">
      <w:start w:val="7"/>
      <w:numFmt w:val="decimalZero"/>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18" w15:restartNumberingAfterBreak="0">
    <w:nsid w:val="259801E3"/>
    <w:multiLevelType w:val="multilevel"/>
    <w:tmpl w:val="0DF26D5C"/>
    <w:lvl w:ilvl="0">
      <w:start w:val="1"/>
      <w:numFmt w:val="decimal"/>
      <w:lvlText w:val="%1."/>
      <w:lvlJc w:val="left"/>
      <w:pPr>
        <w:ind w:left="2160" w:hanging="360"/>
      </w:pPr>
    </w:lvl>
    <w:lvl w:ilvl="1">
      <w:start w:val="1"/>
      <w:numFmt w:val="decimalZero"/>
      <w:isLgl/>
      <w:lvlText w:val="%1.%2"/>
      <w:lvlJc w:val="left"/>
      <w:pPr>
        <w:ind w:left="217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19" w15:restartNumberingAfterBreak="0">
    <w:nsid w:val="277E4FD9"/>
    <w:multiLevelType w:val="hybridMultilevel"/>
    <w:tmpl w:val="C9AC567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B273E41"/>
    <w:multiLevelType w:val="hybridMultilevel"/>
    <w:tmpl w:val="D0724250"/>
    <w:lvl w:ilvl="0" w:tplc="04090015">
      <w:start w:val="1"/>
      <w:numFmt w:val="upperLetter"/>
      <w:lvlText w:val="%1."/>
      <w:lvlJc w:val="left"/>
      <w:pPr>
        <w:ind w:left="1095" w:hanging="360"/>
      </w:pPr>
      <w:rPr>
        <w:rFonts w:hint="default"/>
      </w:rPr>
    </w:lvl>
    <w:lvl w:ilvl="1" w:tplc="04090019">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1" w15:restartNumberingAfterBreak="0">
    <w:nsid w:val="34C654DB"/>
    <w:multiLevelType w:val="hybridMultilevel"/>
    <w:tmpl w:val="6E7CECD4"/>
    <w:lvl w:ilvl="0" w:tplc="2D5C815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35F5467C"/>
    <w:multiLevelType w:val="multilevel"/>
    <w:tmpl w:val="42260D60"/>
    <w:lvl w:ilvl="0">
      <w:start w:val="2"/>
      <w:numFmt w:val="decimal"/>
      <w:lvlText w:val="%1"/>
      <w:lvlJc w:val="left"/>
      <w:pPr>
        <w:ind w:left="375" w:hanging="375"/>
      </w:pPr>
      <w:rPr>
        <w:rFonts w:hint="default"/>
      </w:rPr>
    </w:lvl>
    <w:lvl w:ilvl="1">
      <w:start w:val="5"/>
      <w:numFmt w:val="decimalZero"/>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upperRoman"/>
      <w:lvlText w:val="%4."/>
      <w:lvlJc w:val="right"/>
      <w:pPr>
        <w:ind w:left="1800" w:hanging="720"/>
      </w:pPr>
      <w:rPr>
        <w:rFonts w:hint="default"/>
      </w:rPr>
    </w:lvl>
    <w:lvl w:ilvl="4">
      <w:start w:val="1"/>
      <w:numFmt w:val="upperRoman"/>
      <w:lvlText w:val="%5."/>
      <w:lvlJc w:val="righ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DA81E53"/>
    <w:multiLevelType w:val="hybridMultilevel"/>
    <w:tmpl w:val="8408849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E050593"/>
    <w:multiLevelType w:val="multilevel"/>
    <w:tmpl w:val="03E01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C4391C"/>
    <w:multiLevelType w:val="hybridMultilevel"/>
    <w:tmpl w:val="B4DA9ED6"/>
    <w:lvl w:ilvl="0" w:tplc="7FBA78A4">
      <w:start w:val="1"/>
      <w:numFmt w:val="upperLetter"/>
      <w:lvlText w:val="%1."/>
      <w:lvlJc w:val="left"/>
      <w:pPr>
        <w:ind w:left="1485" w:hanging="76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0891C1B"/>
    <w:multiLevelType w:val="multilevel"/>
    <w:tmpl w:val="FC8ADE94"/>
    <w:lvl w:ilvl="0">
      <w:start w:val="2"/>
      <w:numFmt w:val="decimal"/>
      <w:lvlText w:val="%1"/>
      <w:lvlJc w:val="left"/>
      <w:pPr>
        <w:ind w:left="375" w:hanging="375"/>
      </w:pPr>
      <w:rPr>
        <w:rFonts w:hint="default"/>
      </w:rPr>
    </w:lvl>
    <w:lvl w:ilvl="1">
      <w:start w:val="6"/>
      <w:numFmt w:val="decimalZero"/>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31E158F"/>
    <w:multiLevelType w:val="hybridMultilevel"/>
    <w:tmpl w:val="6E008BF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7A70DDC"/>
    <w:multiLevelType w:val="multilevel"/>
    <w:tmpl w:val="BCF46424"/>
    <w:lvl w:ilvl="0">
      <w:start w:val="2"/>
      <w:numFmt w:val="decimal"/>
      <w:lvlText w:val="%1"/>
      <w:lvlJc w:val="left"/>
      <w:pPr>
        <w:ind w:left="375" w:hanging="375"/>
      </w:pPr>
      <w:rPr>
        <w:rFonts w:hint="default"/>
      </w:rPr>
    </w:lvl>
    <w:lvl w:ilvl="1">
      <w:start w:val="3"/>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8331A86"/>
    <w:multiLevelType w:val="multilevel"/>
    <w:tmpl w:val="7CECD0E0"/>
    <w:lvl w:ilvl="0">
      <w:start w:val="2"/>
      <w:numFmt w:val="decimal"/>
      <w:lvlText w:val="%1"/>
      <w:lvlJc w:val="left"/>
      <w:pPr>
        <w:ind w:left="375" w:hanging="375"/>
      </w:pPr>
      <w:rPr>
        <w:rFonts w:hint="default"/>
      </w:rPr>
    </w:lvl>
    <w:lvl w:ilvl="1">
      <w:start w:val="3"/>
      <w:numFmt w:val="decimalZero"/>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30" w15:restartNumberingAfterBreak="0">
    <w:nsid w:val="4D0C1368"/>
    <w:multiLevelType w:val="hybridMultilevel"/>
    <w:tmpl w:val="6D48E4A6"/>
    <w:lvl w:ilvl="0" w:tplc="FF18D06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FF087A"/>
    <w:multiLevelType w:val="hybridMultilevel"/>
    <w:tmpl w:val="D0724250"/>
    <w:lvl w:ilvl="0" w:tplc="04090015">
      <w:start w:val="1"/>
      <w:numFmt w:val="upperLetter"/>
      <w:lvlText w:val="%1."/>
      <w:lvlJc w:val="left"/>
      <w:pPr>
        <w:ind w:left="1095" w:hanging="360"/>
      </w:pPr>
      <w:rPr>
        <w:rFonts w:hint="default"/>
      </w:rPr>
    </w:lvl>
    <w:lvl w:ilvl="1" w:tplc="04090019">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2" w15:restartNumberingAfterBreak="0">
    <w:nsid w:val="566F2624"/>
    <w:multiLevelType w:val="multilevel"/>
    <w:tmpl w:val="96826E2A"/>
    <w:lvl w:ilvl="0">
      <w:start w:val="1"/>
      <w:numFmt w:val="decimal"/>
      <w:lvlText w:val="%1"/>
      <w:lvlJc w:val="left"/>
      <w:pPr>
        <w:ind w:left="435" w:hanging="435"/>
      </w:pPr>
      <w:rPr>
        <w:rFonts w:hint="default"/>
      </w:rPr>
    </w:lvl>
    <w:lvl w:ilvl="1">
      <w:start w:val="1"/>
      <w:numFmt w:val="decimalZero"/>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6D8539B"/>
    <w:multiLevelType w:val="hybridMultilevel"/>
    <w:tmpl w:val="3D2AF7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56145A"/>
    <w:multiLevelType w:val="hybridMultilevel"/>
    <w:tmpl w:val="6E5C43E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E323A6A"/>
    <w:multiLevelType w:val="hybridMultilevel"/>
    <w:tmpl w:val="AEEE85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D87AEE"/>
    <w:multiLevelType w:val="hybridMultilevel"/>
    <w:tmpl w:val="A54C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6"/>
  </w:num>
  <w:num w:numId="3">
    <w:abstractNumId w:val="4"/>
  </w:num>
  <w:num w:numId="4">
    <w:abstractNumId w:val="22"/>
  </w:num>
  <w:num w:numId="5">
    <w:abstractNumId w:val="11"/>
  </w:num>
  <w:num w:numId="6">
    <w:abstractNumId w:val="20"/>
  </w:num>
  <w:num w:numId="7">
    <w:abstractNumId w:val="34"/>
  </w:num>
  <w:num w:numId="8">
    <w:abstractNumId w:val="15"/>
  </w:num>
  <w:num w:numId="9">
    <w:abstractNumId w:val="36"/>
  </w:num>
  <w:num w:numId="10">
    <w:abstractNumId w:val="2"/>
  </w:num>
  <w:num w:numId="11">
    <w:abstractNumId w:val="25"/>
  </w:num>
  <w:num w:numId="12">
    <w:abstractNumId w:val="8"/>
  </w:num>
  <w:num w:numId="13">
    <w:abstractNumId w:val="23"/>
  </w:num>
  <w:num w:numId="14">
    <w:abstractNumId w:val="14"/>
  </w:num>
  <w:num w:numId="15">
    <w:abstractNumId w:val="19"/>
  </w:num>
  <w:num w:numId="16">
    <w:abstractNumId w:val="18"/>
  </w:num>
  <w:num w:numId="17">
    <w:abstractNumId w:val="16"/>
  </w:num>
  <w:num w:numId="18">
    <w:abstractNumId w:val="17"/>
  </w:num>
  <w:num w:numId="19">
    <w:abstractNumId w:val="28"/>
  </w:num>
  <w:num w:numId="20">
    <w:abstractNumId w:val="5"/>
  </w:num>
  <w:num w:numId="21">
    <w:abstractNumId w:val="13"/>
  </w:num>
  <w:num w:numId="22">
    <w:abstractNumId w:val="29"/>
  </w:num>
  <w:num w:numId="23">
    <w:abstractNumId w:val="10"/>
  </w:num>
  <w:num w:numId="24">
    <w:abstractNumId w:val="1"/>
  </w:num>
  <w:num w:numId="25">
    <w:abstractNumId w:val="26"/>
  </w:num>
  <w:num w:numId="26">
    <w:abstractNumId w:val="9"/>
  </w:num>
  <w:num w:numId="27">
    <w:abstractNumId w:val="3"/>
  </w:num>
  <w:num w:numId="28">
    <w:abstractNumId w:val="7"/>
  </w:num>
  <w:num w:numId="29">
    <w:abstractNumId w:val="27"/>
  </w:num>
  <w:num w:numId="30">
    <w:abstractNumId w:val="0"/>
  </w:num>
  <w:num w:numId="31">
    <w:abstractNumId w:val="33"/>
  </w:num>
  <w:num w:numId="32">
    <w:abstractNumId w:val="35"/>
  </w:num>
  <w:num w:numId="33">
    <w:abstractNumId w:val="24"/>
  </w:num>
  <w:num w:numId="34">
    <w:abstractNumId w:val="12"/>
  </w:num>
  <w:num w:numId="35">
    <w:abstractNumId w:val="31"/>
  </w:num>
  <w:num w:numId="36">
    <w:abstractNumId w:val="21"/>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5FB"/>
    <w:rsid w:val="000004D3"/>
    <w:rsid w:val="000024AB"/>
    <w:rsid w:val="000033DB"/>
    <w:rsid w:val="000041E9"/>
    <w:rsid w:val="00004535"/>
    <w:rsid w:val="00006E64"/>
    <w:rsid w:val="00010A45"/>
    <w:rsid w:val="0001401A"/>
    <w:rsid w:val="00015834"/>
    <w:rsid w:val="00020347"/>
    <w:rsid w:val="00023E6F"/>
    <w:rsid w:val="00031906"/>
    <w:rsid w:val="00040A25"/>
    <w:rsid w:val="00041337"/>
    <w:rsid w:val="0004654C"/>
    <w:rsid w:val="00056C63"/>
    <w:rsid w:val="000606FA"/>
    <w:rsid w:val="0006584A"/>
    <w:rsid w:val="000707F7"/>
    <w:rsid w:val="00071033"/>
    <w:rsid w:val="00081396"/>
    <w:rsid w:val="000836A4"/>
    <w:rsid w:val="00083AA9"/>
    <w:rsid w:val="000877C9"/>
    <w:rsid w:val="000945C0"/>
    <w:rsid w:val="000A4301"/>
    <w:rsid w:val="000E0014"/>
    <w:rsid w:val="000E3059"/>
    <w:rsid w:val="000F0CA6"/>
    <w:rsid w:val="000F13E9"/>
    <w:rsid w:val="000F6A57"/>
    <w:rsid w:val="001021DD"/>
    <w:rsid w:val="00131A34"/>
    <w:rsid w:val="00132FB9"/>
    <w:rsid w:val="00135B6B"/>
    <w:rsid w:val="00154A17"/>
    <w:rsid w:val="0015570B"/>
    <w:rsid w:val="00156D8C"/>
    <w:rsid w:val="0016301B"/>
    <w:rsid w:val="00167B1B"/>
    <w:rsid w:val="00170C4F"/>
    <w:rsid w:val="0017184F"/>
    <w:rsid w:val="00173BEA"/>
    <w:rsid w:val="001740C3"/>
    <w:rsid w:val="00175BCC"/>
    <w:rsid w:val="00186834"/>
    <w:rsid w:val="001B1C8F"/>
    <w:rsid w:val="001C0209"/>
    <w:rsid w:val="001D04FC"/>
    <w:rsid w:val="001D4108"/>
    <w:rsid w:val="001D6B7A"/>
    <w:rsid w:val="001E046A"/>
    <w:rsid w:val="001E364A"/>
    <w:rsid w:val="001E6820"/>
    <w:rsid w:val="001F6923"/>
    <w:rsid w:val="00201082"/>
    <w:rsid w:val="002039FB"/>
    <w:rsid w:val="00204F6F"/>
    <w:rsid w:val="00205A71"/>
    <w:rsid w:val="00220771"/>
    <w:rsid w:val="00225D5E"/>
    <w:rsid w:val="00230D26"/>
    <w:rsid w:val="00232C91"/>
    <w:rsid w:val="00235F74"/>
    <w:rsid w:val="0024025E"/>
    <w:rsid w:val="002422DF"/>
    <w:rsid w:val="00244F55"/>
    <w:rsid w:val="00246F90"/>
    <w:rsid w:val="0024741E"/>
    <w:rsid w:val="00247430"/>
    <w:rsid w:val="00254AF4"/>
    <w:rsid w:val="00262EC7"/>
    <w:rsid w:val="00263C10"/>
    <w:rsid w:val="00266C08"/>
    <w:rsid w:val="00266E2A"/>
    <w:rsid w:val="002735B0"/>
    <w:rsid w:val="00274B4E"/>
    <w:rsid w:val="002909E5"/>
    <w:rsid w:val="002942D6"/>
    <w:rsid w:val="002977E5"/>
    <w:rsid w:val="002A2AEC"/>
    <w:rsid w:val="002A32D2"/>
    <w:rsid w:val="002B3DFE"/>
    <w:rsid w:val="002B5310"/>
    <w:rsid w:val="002D066D"/>
    <w:rsid w:val="002E7924"/>
    <w:rsid w:val="002F172E"/>
    <w:rsid w:val="002F6339"/>
    <w:rsid w:val="002F7275"/>
    <w:rsid w:val="00310B30"/>
    <w:rsid w:val="0032036F"/>
    <w:rsid w:val="00320900"/>
    <w:rsid w:val="0032608D"/>
    <w:rsid w:val="003442B8"/>
    <w:rsid w:val="0034601C"/>
    <w:rsid w:val="0034686B"/>
    <w:rsid w:val="0035418C"/>
    <w:rsid w:val="00355671"/>
    <w:rsid w:val="00355D87"/>
    <w:rsid w:val="0036100E"/>
    <w:rsid w:val="003612B3"/>
    <w:rsid w:val="00364991"/>
    <w:rsid w:val="003717DF"/>
    <w:rsid w:val="0037669A"/>
    <w:rsid w:val="00381824"/>
    <w:rsid w:val="003831E4"/>
    <w:rsid w:val="003A0E5E"/>
    <w:rsid w:val="003A3D76"/>
    <w:rsid w:val="003A67F8"/>
    <w:rsid w:val="003C484B"/>
    <w:rsid w:val="003C5270"/>
    <w:rsid w:val="003C5384"/>
    <w:rsid w:val="003D67DD"/>
    <w:rsid w:val="003E6C37"/>
    <w:rsid w:val="003F1341"/>
    <w:rsid w:val="00403E7B"/>
    <w:rsid w:val="00410CAB"/>
    <w:rsid w:val="004304A2"/>
    <w:rsid w:val="00433926"/>
    <w:rsid w:val="00440ACA"/>
    <w:rsid w:val="004434C0"/>
    <w:rsid w:val="00444373"/>
    <w:rsid w:val="00446116"/>
    <w:rsid w:val="00446910"/>
    <w:rsid w:val="0044720F"/>
    <w:rsid w:val="00453BEB"/>
    <w:rsid w:val="004549BE"/>
    <w:rsid w:val="00470E7A"/>
    <w:rsid w:val="004744B1"/>
    <w:rsid w:val="004820FF"/>
    <w:rsid w:val="0048228E"/>
    <w:rsid w:val="00496DC0"/>
    <w:rsid w:val="004A1B9A"/>
    <w:rsid w:val="004A6FA0"/>
    <w:rsid w:val="004A6FEE"/>
    <w:rsid w:val="004C37D7"/>
    <w:rsid w:val="004D2259"/>
    <w:rsid w:val="004E69F7"/>
    <w:rsid w:val="004E6D1B"/>
    <w:rsid w:val="004F3A5C"/>
    <w:rsid w:val="004F6254"/>
    <w:rsid w:val="004F74F2"/>
    <w:rsid w:val="00503DCE"/>
    <w:rsid w:val="005079B3"/>
    <w:rsid w:val="005123CB"/>
    <w:rsid w:val="005126DA"/>
    <w:rsid w:val="005146CA"/>
    <w:rsid w:val="0052491B"/>
    <w:rsid w:val="00543986"/>
    <w:rsid w:val="00544A48"/>
    <w:rsid w:val="0055270B"/>
    <w:rsid w:val="005543CC"/>
    <w:rsid w:val="005577EE"/>
    <w:rsid w:val="00560597"/>
    <w:rsid w:val="00561F65"/>
    <w:rsid w:val="0056243B"/>
    <w:rsid w:val="005628E7"/>
    <w:rsid w:val="005645D9"/>
    <w:rsid w:val="005709A9"/>
    <w:rsid w:val="00572999"/>
    <w:rsid w:val="00575A35"/>
    <w:rsid w:val="0058180A"/>
    <w:rsid w:val="005863D7"/>
    <w:rsid w:val="005916F7"/>
    <w:rsid w:val="00594364"/>
    <w:rsid w:val="005A2EE8"/>
    <w:rsid w:val="005A412E"/>
    <w:rsid w:val="005A66F4"/>
    <w:rsid w:val="005B4D18"/>
    <w:rsid w:val="005C538C"/>
    <w:rsid w:val="005E23F4"/>
    <w:rsid w:val="005E6A1D"/>
    <w:rsid w:val="005F1DAD"/>
    <w:rsid w:val="005F37A8"/>
    <w:rsid w:val="005F6EFD"/>
    <w:rsid w:val="006037CA"/>
    <w:rsid w:val="00623333"/>
    <w:rsid w:val="00630CA0"/>
    <w:rsid w:val="00631B6A"/>
    <w:rsid w:val="006409E8"/>
    <w:rsid w:val="00641910"/>
    <w:rsid w:val="00652FD0"/>
    <w:rsid w:val="006654B9"/>
    <w:rsid w:val="00667C1E"/>
    <w:rsid w:val="0067059D"/>
    <w:rsid w:val="006729E2"/>
    <w:rsid w:val="006758A7"/>
    <w:rsid w:val="006777F5"/>
    <w:rsid w:val="00683AFA"/>
    <w:rsid w:val="00684EEF"/>
    <w:rsid w:val="00691CF6"/>
    <w:rsid w:val="0069586E"/>
    <w:rsid w:val="006C13EF"/>
    <w:rsid w:val="006C3187"/>
    <w:rsid w:val="006D130D"/>
    <w:rsid w:val="006D4215"/>
    <w:rsid w:val="006D6A38"/>
    <w:rsid w:val="006E323E"/>
    <w:rsid w:val="006E3897"/>
    <w:rsid w:val="006E636B"/>
    <w:rsid w:val="00700449"/>
    <w:rsid w:val="00703CB4"/>
    <w:rsid w:val="00713C39"/>
    <w:rsid w:val="0071542A"/>
    <w:rsid w:val="00717C6B"/>
    <w:rsid w:val="00746BA2"/>
    <w:rsid w:val="00747294"/>
    <w:rsid w:val="007647D7"/>
    <w:rsid w:val="00765661"/>
    <w:rsid w:val="0077689C"/>
    <w:rsid w:val="00783BF1"/>
    <w:rsid w:val="00787DBB"/>
    <w:rsid w:val="007A1873"/>
    <w:rsid w:val="007C1F55"/>
    <w:rsid w:val="007C2041"/>
    <w:rsid w:val="007D0BC9"/>
    <w:rsid w:val="007D48CF"/>
    <w:rsid w:val="007D5A6E"/>
    <w:rsid w:val="007E02A6"/>
    <w:rsid w:val="007E0ADA"/>
    <w:rsid w:val="007E1500"/>
    <w:rsid w:val="007E1F8D"/>
    <w:rsid w:val="007F313B"/>
    <w:rsid w:val="00800720"/>
    <w:rsid w:val="0080362C"/>
    <w:rsid w:val="00815DC8"/>
    <w:rsid w:val="00830622"/>
    <w:rsid w:val="00831195"/>
    <w:rsid w:val="00831877"/>
    <w:rsid w:val="00834119"/>
    <w:rsid w:val="00834855"/>
    <w:rsid w:val="00834BD6"/>
    <w:rsid w:val="0083725B"/>
    <w:rsid w:val="008433A5"/>
    <w:rsid w:val="00847811"/>
    <w:rsid w:val="00850D2C"/>
    <w:rsid w:val="00850D72"/>
    <w:rsid w:val="00863AAF"/>
    <w:rsid w:val="008716AB"/>
    <w:rsid w:val="00880FDC"/>
    <w:rsid w:val="00882CAF"/>
    <w:rsid w:val="00887962"/>
    <w:rsid w:val="00895438"/>
    <w:rsid w:val="008A00DA"/>
    <w:rsid w:val="008A1D61"/>
    <w:rsid w:val="008A22B6"/>
    <w:rsid w:val="008A2903"/>
    <w:rsid w:val="008B757E"/>
    <w:rsid w:val="008C396C"/>
    <w:rsid w:val="008C3DE5"/>
    <w:rsid w:val="008C4604"/>
    <w:rsid w:val="008D6775"/>
    <w:rsid w:val="008D7DAB"/>
    <w:rsid w:val="008E32E4"/>
    <w:rsid w:val="008E6A63"/>
    <w:rsid w:val="008E76F5"/>
    <w:rsid w:val="008F30B4"/>
    <w:rsid w:val="00911A2A"/>
    <w:rsid w:val="00916D25"/>
    <w:rsid w:val="0092045C"/>
    <w:rsid w:val="00935F87"/>
    <w:rsid w:val="00936877"/>
    <w:rsid w:val="00955C3D"/>
    <w:rsid w:val="00957CD6"/>
    <w:rsid w:val="009655EB"/>
    <w:rsid w:val="00967CB8"/>
    <w:rsid w:val="00970226"/>
    <w:rsid w:val="009702C0"/>
    <w:rsid w:val="00971D5D"/>
    <w:rsid w:val="00976893"/>
    <w:rsid w:val="009833FD"/>
    <w:rsid w:val="009A1FFA"/>
    <w:rsid w:val="009A481B"/>
    <w:rsid w:val="009A59C7"/>
    <w:rsid w:val="009B2F83"/>
    <w:rsid w:val="009B6E8F"/>
    <w:rsid w:val="009C0632"/>
    <w:rsid w:val="009D406A"/>
    <w:rsid w:val="009D463E"/>
    <w:rsid w:val="009D4E1D"/>
    <w:rsid w:val="009D5F52"/>
    <w:rsid w:val="009F6262"/>
    <w:rsid w:val="00A05EC3"/>
    <w:rsid w:val="00A10BC1"/>
    <w:rsid w:val="00A12EE3"/>
    <w:rsid w:val="00A14A02"/>
    <w:rsid w:val="00A16A2E"/>
    <w:rsid w:val="00A402D4"/>
    <w:rsid w:val="00A46C8E"/>
    <w:rsid w:val="00A47A4D"/>
    <w:rsid w:val="00A549CE"/>
    <w:rsid w:val="00A62393"/>
    <w:rsid w:val="00A7088F"/>
    <w:rsid w:val="00A72392"/>
    <w:rsid w:val="00A74B5C"/>
    <w:rsid w:val="00A75213"/>
    <w:rsid w:val="00A768EB"/>
    <w:rsid w:val="00A802EA"/>
    <w:rsid w:val="00A8269E"/>
    <w:rsid w:val="00A826FF"/>
    <w:rsid w:val="00A92853"/>
    <w:rsid w:val="00A957ED"/>
    <w:rsid w:val="00AA34C0"/>
    <w:rsid w:val="00AA4446"/>
    <w:rsid w:val="00AB1E61"/>
    <w:rsid w:val="00AB3B39"/>
    <w:rsid w:val="00AC6E7E"/>
    <w:rsid w:val="00AD70F3"/>
    <w:rsid w:val="00AE2B28"/>
    <w:rsid w:val="00AE77CE"/>
    <w:rsid w:val="00AF02C6"/>
    <w:rsid w:val="00B01D13"/>
    <w:rsid w:val="00B0204B"/>
    <w:rsid w:val="00B027B8"/>
    <w:rsid w:val="00B14713"/>
    <w:rsid w:val="00B22DAC"/>
    <w:rsid w:val="00B40E72"/>
    <w:rsid w:val="00B44237"/>
    <w:rsid w:val="00B52587"/>
    <w:rsid w:val="00B54D0B"/>
    <w:rsid w:val="00B56C7B"/>
    <w:rsid w:val="00B612B7"/>
    <w:rsid w:val="00B61EE1"/>
    <w:rsid w:val="00B74A3B"/>
    <w:rsid w:val="00B82289"/>
    <w:rsid w:val="00B85EB1"/>
    <w:rsid w:val="00BA2354"/>
    <w:rsid w:val="00BA45F5"/>
    <w:rsid w:val="00BA4C51"/>
    <w:rsid w:val="00BC24E6"/>
    <w:rsid w:val="00BD38DF"/>
    <w:rsid w:val="00BE7F99"/>
    <w:rsid w:val="00BE7FEC"/>
    <w:rsid w:val="00C00A1B"/>
    <w:rsid w:val="00C06624"/>
    <w:rsid w:val="00C120B4"/>
    <w:rsid w:val="00C145F8"/>
    <w:rsid w:val="00C14B63"/>
    <w:rsid w:val="00C16754"/>
    <w:rsid w:val="00C214CD"/>
    <w:rsid w:val="00C22233"/>
    <w:rsid w:val="00C22CB6"/>
    <w:rsid w:val="00C30E8B"/>
    <w:rsid w:val="00C33A3B"/>
    <w:rsid w:val="00C4092D"/>
    <w:rsid w:val="00C43A4C"/>
    <w:rsid w:val="00C474C2"/>
    <w:rsid w:val="00C50B02"/>
    <w:rsid w:val="00C61493"/>
    <w:rsid w:val="00C62575"/>
    <w:rsid w:val="00C65200"/>
    <w:rsid w:val="00C900AC"/>
    <w:rsid w:val="00C90271"/>
    <w:rsid w:val="00C9454A"/>
    <w:rsid w:val="00C9457B"/>
    <w:rsid w:val="00C96576"/>
    <w:rsid w:val="00CA282E"/>
    <w:rsid w:val="00CA7D44"/>
    <w:rsid w:val="00CB62F5"/>
    <w:rsid w:val="00CC4E94"/>
    <w:rsid w:val="00CD35FB"/>
    <w:rsid w:val="00CD3E21"/>
    <w:rsid w:val="00CE45C6"/>
    <w:rsid w:val="00CF1A16"/>
    <w:rsid w:val="00CF2FF0"/>
    <w:rsid w:val="00D05E62"/>
    <w:rsid w:val="00D10375"/>
    <w:rsid w:val="00D23119"/>
    <w:rsid w:val="00D33232"/>
    <w:rsid w:val="00D366DC"/>
    <w:rsid w:val="00D415E3"/>
    <w:rsid w:val="00D46E14"/>
    <w:rsid w:val="00D676B0"/>
    <w:rsid w:val="00D75756"/>
    <w:rsid w:val="00D76AB7"/>
    <w:rsid w:val="00D87775"/>
    <w:rsid w:val="00D87BF2"/>
    <w:rsid w:val="00D902CD"/>
    <w:rsid w:val="00DA78CB"/>
    <w:rsid w:val="00DB19BF"/>
    <w:rsid w:val="00DC018F"/>
    <w:rsid w:val="00DC1DB3"/>
    <w:rsid w:val="00DE058B"/>
    <w:rsid w:val="00DE2FCD"/>
    <w:rsid w:val="00DF048F"/>
    <w:rsid w:val="00E01E92"/>
    <w:rsid w:val="00E20D51"/>
    <w:rsid w:val="00E268F3"/>
    <w:rsid w:val="00E2711B"/>
    <w:rsid w:val="00E2733D"/>
    <w:rsid w:val="00E36AEA"/>
    <w:rsid w:val="00E51647"/>
    <w:rsid w:val="00E51AD1"/>
    <w:rsid w:val="00E520FC"/>
    <w:rsid w:val="00E550EA"/>
    <w:rsid w:val="00E63B75"/>
    <w:rsid w:val="00E6674E"/>
    <w:rsid w:val="00E72C7E"/>
    <w:rsid w:val="00E74453"/>
    <w:rsid w:val="00E75375"/>
    <w:rsid w:val="00E869CE"/>
    <w:rsid w:val="00E924D1"/>
    <w:rsid w:val="00EA0280"/>
    <w:rsid w:val="00EA21FF"/>
    <w:rsid w:val="00EA66DD"/>
    <w:rsid w:val="00EB79B3"/>
    <w:rsid w:val="00EC170E"/>
    <w:rsid w:val="00EC77EE"/>
    <w:rsid w:val="00ED554B"/>
    <w:rsid w:val="00EF0BD4"/>
    <w:rsid w:val="00EF2414"/>
    <w:rsid w:val="00EF4955"/>
    <w:rsid w:val="00F223DF"/>
    <w:rsid w:val="00F253A3"/>
    <w:rsid w:val="00F32447"/>
    <w:rsid w:val="00F37BA1"/>
    <w:rsid w:val="00F414FD"/>
    <w:rsid w:val="00F61236"/>
    <w:rsid w:val="00F61F25"/>
    <w:rsid w:val="00F7553C"/>
    <w:rsid w:val="00F87A0A"/>
    <w:rsid w:val="00F90D46"/>
    <w:rsid w:val="00FD1D77"/>
    <w:rsid w:val="00FD56E4"/>
    <w:rsid w:val="00FE0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BF12D"/>
  <w15:docId w15:val="{B05C2C8A-8BA5-462A-8FB5-124ABAB5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5FB"/>
  </w:style>
  <w:style w:type="paragraph" w:styleId="Footer">
    <w:name w:val="footer"/>
    <w:basedOn w:val="Normal"/>
    <w:link w:val="FooterChar"/>
    <w:uiPriority w:val="99"/>
    <w:unhideWhenUsed/>
    <w:rsid w:val="00CD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5FB"/>
  </w:style>
  <w:style w:type="paragraph" w:styleId="BalloonText">
    <w:name w:val="Balloon Text"/>
    <w:basedOn w:val="Normal"/>
    <w:link w:val="BalloonTextChar"/>
    <w:uiPriority w:val="99"/>
    <w:semiHidden/>
    <w:unhideWhenUsed/>
    <w:rsid w:val="00CD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5FB"/>
    <w:rPr>
      <w:rFonts w:ascii="Tahoma" w:hAnsi="Tahoma" w:cs="Tahoma"/>
      <w:sz w:val="16"/>
      <w:szCs w:val="16"/>
    </w:rPr>
  </w:style>
  <w:style w:type="paragraph" w:styleId="ListParagraph">
    <w:name w:val="List Paragraph"/>
    <w:basedOn w:val="Normal"/>
    <w:uiPriority w:val="34"/>
    <w:qFormat/>
    <w:rsid w:val="00CD35FB"/>
    <w:pPr>
      <w:ind w:left="720"/>
      <w:contextualSpacing/>
    </w:pPr>
  </w:style>
  <w:style w:type="character" w:styleId="Hyperlink">
    <w:name w:val="Hyperlink"/>
    <w:basedOn w:val="DefaultParagraphFont"/>
    <w:uiPriority w:val="99"/>
    <w:unhideWhenUsed/>
    <w:rsid w:val="004434C0"/>
    <w:rPr>
      <w:color w:val="0000FF" w:themeColor="hyperlink"/>
      <w:u w:val="single"/>
    </w:rPr>
  </w:style>
  <w:style w:type="paragraph" w:customStyle="1" w:styleId="FooterOdd">
    <w:name w:val="Footer Odd"/>
    <w:basedOn w:val="Normal"/>
    <w:qFormat/>
    <w:rsid w:val="0032608D"/>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Revision">
    <w:name w:val="Revision"/>
    <w:hidden/>
    <w:uiPriority w:val="99"/>
    <w:semiHidden/>
    <w:rsid w:val="000041E9"/>
    <w:pPr>
      <w:spacing w:after="0" w:line="240" w:lineRule="auto"/>
    </w:pPr>
  </w:style>
  <w:style w:type="character" w:styleId="UnresolvedMention">
    <w:name w:val="Unresolved Mention"/>
    <w:basedOn w:val="DefaultParagraphFont"/>
    <w:uiPriority w:val="99"/>
    <w:semiHidden/>
    <w:unhideWhenUsed/>
    <w:rsid w:val="00CD3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289358">
      <w:bodyDiv w:val="1"/>
      <w:marLeft w:val="0"/>
      <w:marRight w:val="0"/>
      <w:marTop w:val="0"/>
      <w:marBottom w:val="0"/>
      <w:divBdr>
        <w:top w:val="none" w:sz="0" w:space="0" w:color="auto"/>
        <w:left w:val="none" w:sz="0" w:space="0" w:color="auto"/>
        <w:bottom w:val="none" w:sz="0" w:space="0" w:color="auto"/>
        <w:right w:val="none" w:sz="0" w:space="0" w:color="auto"/>
      </w:divBdr>
    </w:div>
    <w:div w:id="161212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st-lighting.com" TargetMode="Externa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pol.org/article/electrical-grounding-or-earthing-conductors-in-building-constructio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hyperlink" Target="https://www.lopol.org/article/general-requirements-for-electrical-earthing-or-grounding-system-in-building-construction"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idealindustries.com" TargetMode="External"/><Relationship Id="rId14" Type="http://schemas.openxmlformats.org/officeDocument/2006/relationships/image" Target="media/image3.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89ED6-D864-4392-9EAD-F307F5F8D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6091</Words>
  <Characters>34721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Beausoleil</dc:creator>
  <cp:lastModifiedBy>Dave Beausoleil</cp:lastModifiedBy>
  <cp:revision>3</cp:revision>
  <cp:lastPrinted>2017-02-06T21:13:00Z</cp:lastPrinted>
  <dcterms:created xsi:type="dcterms:W3CDTF">2021-04-19T20:33:00Z</dcterms:created>
  <dcterms:modified xsi:type="dcterms:W3CDTF">2021-04-19T20:34:00Z</dcterms:modified>
</cp:coreProperties>
</file>